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>Uchwała nr 5 /2015 / 2016</w:t>
      </w:r>
    </w:p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>rady pedagogicznej zespołu szkół publicznych nr 1</w:t>
      </w:r>
    </w:p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 xml:space="preserve">w </w:t>
      </w:r>
      <w:proofErr w:type="spellStart"/>
      <w:r w:rsidRPr="00BE5487">
        <w:rPr>
          <w:rFonts w:ascii="Times New Roman" w:hAnsi="Times New Roman"/>
          <w:b/>
          <w:bCs/>
          <w:smallCaps/>
          <w:sz w:val="28"/>
          <w:szCs w:val="28"/>
        </w:rPr>
        <w:t>ostrowi</w:t>
      </w:r>
      <w:proofErr w:type="spellEnd"/>
      <w:r w:rsidRPr="00BE5487">
        <w:rPr>
          <w:rFonts w:ascii="Times New Roman" w:hAnsi="Times New Roman"/>
          <w:b/>
          <w:bCs/>
          <w:smallCaps/>
          <w:sz w:val="28"/>
          <w:szCs w:val="28"/>
        </w:rPr>
        <w:t xml:space="preserve"> mazowieckiej  z dnia 28.08.2015</w:t>
      </w:r>
    </w:p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>w sprawie wprowadzania zmian do statutu szkoły i uchwalenia</w:t>
      </w:r>
    </w:p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>tekstu jednolitego statutu zespołu szkół publicznych nr 1</w:t>
      </w:r>
    </w:p>
    <w:p w:rsidR="0087637A" w:rsidRPr="00BE5487" w:rsidRDefault="0087637A" w:rsidP="00BE548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BE5487">
        <w:rPr>
          <w:rFonts w:ascii="Times New Roman" w:hAnsi="Times New Roman"/>
          <w:b/>
          <w:bCs/>
          <w:smallCaps/>
          <w:sz w:val="28"/>
          <w:szCs w:val="28"/>
        </w:rPr>
        <w:t xml:space="preserve">w </w:t>
      </w:r>
      <w:proofErr w:type="spellStart"/>
      <w:r w:rsidRPr="00BE5487">
        <w:rPr>
          <w:rFonts w:ascii="Times New Roman" w:hAnsi="Times New Roman"/>
          <w:b/>
          <w:bCs/>
          <w:smallCaps/>
          <w:sz w:val="28"/>
          <w:szCs w:val="28"/>
        </w:rPr>
        <w:t>ostrowi</w:t>
      </w:r>
      <w:proofErr w:type="spellEnd"/>
      <w:r w:rsidRPr="00BE5487">
        <w:rPr>
          <w:rFonts w:ascii="Times New Roman" w:hAnsi="Times New Roman"/>
          <w:b/>
          <w:bCs/>
          <w:smallCaps/>
          <w:sz w:val="28"/>
          <w:szCs w:val="28"/>
        </w:rPr>
        <w:t xml:space="preserve"> mazowieckiej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Na podstawie ustawy z dnia 7 września 1991r. o systemie oświaty (ze zm.) uchwala się co następuje:  </w:t>
      </w:r>
    </w:p>
    <w:p w:rsidR="0087637A" w:rsidRPr="00BE5487" w:rsidRDefault="0087637A" w:rsidP="00BE5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§ 1.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Do Statutu ZSP Nr 1 w Ostrowi Mazowieckiej wprowadza się następujące zmiany:</w:t>
      </w:r>
    </w:p>
    <w:p w:rsidR="0087637A" w:rsidRPr="00BE5487" w:rsidRDefault="0087637A" w:rsidP="004900AD">
      <w:pPr>
        <w:pStyle w:val="NormalnyWeb"/>
        <w:spacing w:before="0" w:after="0"/>
        <w:rPr>
          <w:sz w:val="22"/>
          <w:szCs w:val="22"/>
        </w:rPr>
      </w:pPr>
      <w:r w:rsidRPr="00BE5487">
        <w:t xml:space="preserve">1. W </w:t>
      </w:r>
      <w:r w:rsidRPr="00BE5487">
        <w:rPr>
          <w:bCs/>
        </w:rPr>
        <w:t>§ 4 ust. 1 dodaje się: "</w:t>
      </w:r>
      <w:r w:rsidRPr="00BE5487">
        <w:t xml:space="preserve"> a także pieczęci okrągłe dużej i małej"</w:t>
      </w:r>
    </w:p>
    <w:p w:rsidR="0087637A" w:rsidRPr="00BE5487" w:rsidRDefault="0087637A" w:rsidP="000D07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2. W </w:t>
      </w:r>
      <w:r w:rsidRPr="00BE5487">
        <w:rPr>
          <w:rFonts w:ascii="Times New Roman" w:hAnsi="Times New Roman"/>
          <w:bCs/>
          <w:sz w:val="24"/>
          <w:szCs w:val="24"/>
        </w:rPr>
        <w:t>§ 6  ust.2 "7-13 lat" zmieniono na "6-13 lat" :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3. W </w:t>
      </w:r>
      <w:r w:rsidR="00413F92" w:rsidRPr="00BE5487">
        <w:rPr>
          <w:rFonts w:ascii="Times New Roman" w:hAnsi="Times New Roman"/>
          <w:bCs/>
          <w:sz w:val="24"/>
          <w:szCs w:val="24"/>
        </w:rPr>
        <w:t>§ 8a  dodaje się ust.9a</w:t>
      </w:r>
      <w:r w:rsidRPr="00BE5487">
        <w:rPr>
          <w:rFonts w:ascii="Times New Roman" w:hAnsi="Times New Roman"/>
          <w:bCs/>
          <w:sz w:val="24"/>
          <w:szCs w:val="24"/>
        </w:rPr>
        <w:t xml:space="preserve"> w brzmieniu:</w:t>
      </w:r>
    </w:p>
    <w:p w:rsidR="0087637A" w:rsidRPr="00BE5487" w:rsidRDefault="0087637A" w:rsidP="00F76E0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9a. Nauczyciel może zdecydować o realizacji programu nauczania:</w:t>
      </w:r>
    </w:p>
    <w:p w:rsidR="0087637A" w:rsidRPr="00BE5487" w:rsidRDefault="0087637A" w:rsidP="00F76E0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ab/>
        <w:t>1) z zastosowaniem podręcznika, materiału edukacyjnego lub materiału ćwiczeniowego, lub</w:t>
      </w:r>
    </w:p>
    <w:p w:rsidR="0087637A" w:rsidRPr="00BE5487" w:rsidRDefault="0087637A" w:rsidP="00F76E0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ab/>
        <w:t>2) bez zastosowania podręcznika lub materiałów o których mowa w punkcie 1</w:t>
      </w:r>
    </w:p>
    <w:p w:rsidR="0087637A" w:rsidRPr="00BE5487" w:rsidRDefault="0087637A" w:rsidP="00F76E0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4. W</w:t>
      </w:r>
      <w:r w:rsidR="000846F6" w:rsidRPr="00BE5487">
        <w:rPr>
          <w:rFonts w:ascii="Times New Roman" w:hAnsi="Times New Roman"/>
          <w:sz w:val="24"/>
          <w:szCs w:val="24"/>
        </w:rPr>
        <w:t>&amp;</w:t>
      </w:r>
      <w:r w:rsidRPr="00BE5487">
        <w:rPr>
          <w:rFonts w:ascii="Times New Roman" w:hAnsi="Times New Roman"/>
          <w:sz w:val="24"/>
          <w:szCs w:val="24"/>
        </w:rPr>
        <w:t xml:space="preserve"> </w:t>
      </w:r>
      <w:r w:rsidRPr="00BE5487">
        <w:rPr>
          <w:rFonts w:ascii="Times New Roman" w:hAnsi="Times New Roman"/>
          <w:bCs/>
          <w:sz w:val="24"/>
          <w:szCs w:val="24"/>
        </w:rPr>
        <w:t>9 ust. 1 dodaje się pkt. 5 w brzmieniu:</w:t>
      </w:r>
    </w:p>
    <w:p w:rsidR="0087637A" w:rsidRPr="00BE5487" w:rsidRDefault="0087637A" w:rsidP="00D2190D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      </w:t>
      </w:r>
      <w:r w:rsidRPr="00BE5487">
        <w:rPr>
          <w:rFonts w:ascii="Times New Roman" w:hAnsi="Times New Roman" w:cs="Times New Roman"/>
          <w:bCs/>
          <w:color w:val="auto"/>
        </w:rPr>
        <w:t>5) dodatkowe zajęcia edukacyjne</w:t>
      </w:r>
      <w:r w:rsidRPr="00BE5487">
        <w:rPr>
          <w:rFonts w:ascii="Times New Roman" w:hAnsi="Times New Roman" w:cs="Times New Roman"/>
          <w:color w:val="auto"/>
        </w:rPr>
        <w:t xml:space="preserve">, do których zalicza się: </w:t>
      </w:r>
    </w:p>
    <w:p w:rsidR="0087637A" w:rsidRPr="00BE5487" w:rsidRDefault="0087637A" w:rsidP="00D2190D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Cs/>
          <w:color w:val="auto"/>
        </w:rPr>
        <w:t xml:space="preserve">       a) </w:t>
      </w:r>
      <w:r w:rsidRPr="00BE5487">
        <w:rPr>
          <w:rFonts w:ascii="Times New Roman" w:hAnsi="Times New Roman" w:cs="Times New Roman"/>
          <w:color w:val="auto"/>
        </w:rPr>
        <w:t xml:space="preserve">zajęcia z języka obcego nowożytnego innego niż język obcy nowożytny nauczany w     </w:t>
      </w:r>
    </w:p>
    <w:p w:rsidR="0087637A" w:rsidRPr="00BE5487" w:rsidRDefault="0087637A" w:rsidP="00D2190D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          ramach obowiązkowych zajęć edukacyjny których mowa w pkt 1, </w:t>
      </w:r>
    </w:p>
    <w:p w:rsidR="0087637A" w:rsidRPr="00BE5487" w:rsidRDefault="0087637A" w:rsidP="00D2190D">
      <w:pPr>
        <w:pStyle w:val="Default"/>
        <w:ind w:left="426" w:hanging="426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Cs/>
          <w:color w:val="auto"/>
        </w:rPr>
        <w:tab/>
        <w:t xml:space="preserve">b) </w:t>
      </w:r>
      <w:r w:rsidRPr="00BE5487">
        <w:rPr>
          <w:rFonts w:ascii="Times New Roman" w:hAnsi="Times New Roman" w:cs="Times New Roman"/>
          <w:color w:val="auto"/>
        </w:rPr>
        <w:t xml:space="preserve">zajęcia, dla których nie została ustalona podstawa programowa, lecz  program nauczania     </w:t>
      </w:r>
    </w:p>
    <w:p w:rsidR="0087637A" w:rsidRPr="00BE5487" w:rsidRDefault="0087637A" w:rsidP="00D2190D">
      <w:pPr>
        <w:pStyle w:val="Default"/>
        <w:ind w:left="426" w:hanging="426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          tych zajęć został włączony do szkolnego zestawu programów nauczania; 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5. W </w:t>
      </w:r>
      <w:r w:rsidRPr="00BE5487">
        <w:rPr>
          <w:rFonts w:ascii="Times New Roman" w:hAnsi="Times New Roman"/>
          <w:bCs/>
          <w:sz w:val="24"/>
          <w:szCs w:val="24"/>
        </w:rPr>
        <w:t>§ 13b ust.5 dodaje się pkt. 1a w brzmieniu:</w:t>
      </w:r>
    </w:p>
    <w:p w:rsidR="0087637A" w:rsidRPr="00BE5487" w:rsidRDefault="0087637A" w:rsidP="00F76E08">
      <w:p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   1a. Dyrektor odpowiada za realizację zaleceń wynikających z orzeczenia o potrzebie kształcenia specjalnego ucznia.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6. W </w:t>
      </w:r>
      <w:r w:rsidRPr="00BE5487">
        <w:rPr>
          <w:rFonts w:ascii="Times New Roman" w:hAnsi="Times New Roman"/>
          <w:bCs/>
          <w:sz w:val="24"/>
          <w:szCs w:val="24"/>
        </w:rPr>
        <w:t>§ 14 ust.2 dodaje się pkt. 6 w brzmieniu: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ab/>
        <w:t xml:space="preserve">6) Z tytułu udostępniania rodzicom gromadzonych przez publiczne przedszkola, inne formy </w:t>
      </w:r>
      <w:r w:rsidRPr="00BE5487">
        <w:rPr>
          <w:rFonts w:ascii="Times New Roman" w:hAnsi="Times New Roman"/>
          <w:sz w:val="24"/>
          <w:szCs w:val="24"/>
        </w:rPr>
        <w:tab/>
        <w:t xml:space="preserve">wychowania przedszkolnego, szkoły i placówki informacji w zakresie nauczania, wychowania </w:t>
      </w:r>
      <w:r w:rsidRPr="00BE5487">
        <w:rPr>
          <w:rFonts w:ascii="Times New Roman" w:hAnsi="Times New Roman"/>
          <w:sz w:val="24"/>
          <w:szCs w:val="24"/>
        </w:rPr>
        <w:tab/>
        <w:t xml:space="preserve">oraz opieki, dotyczących ich dzieci, nie mogą być pobierane od rodziców opłaty, bez względu na </w:t>
      </w:r>
      <w:r w:rsidRPr="00BE5487">
        <w:rPr>
          <w:rFonts w:ascii="Times New Roman" w:hAnsi="Times New Roman"/>
          <w:sz w:val="24"/>
          <w:szCs w:val="24"/>
        </w:rPr>
        <w:tab/>
        <w:t xml:space="preserve">postać i sposób przekazywania tych informacji.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7. W </w:t>
      </w:r>
      <w:r w:rsidRPr="00BE5487">
        <w:rPr>
          <w:rFonts w:ascii="Times New Roman" w:hAnsi="Times New Roman"/>
          <w:bCs/>
          <w:sz w:val="24"/>
          <w:szCs w:val="24"/>
        </w:rPr>
        <w:t>§</w:t>
      </w:r>
      <w:r w:rsidRPr="00BE5487">
        <w:rPr>
          <w:rFonts w:ascii="Times New Roman" w:hAnsi="Times New Roman"/>
          <w:sz w:val="24"/>
          <w:szCs w:val="24"/>
        </w:rPr>
        <w:t xml:space="preserve"> 18 ust. 4 dodaje się punkt 6a, 7, 8 w brzmieniu:</w:t>
      </w:r>
    </w:p>
    <w:p w:rsidR="0087637A" w:rsidRPr="00BE5487" w:rsidRDefault="0087637A" w:rsidP="00F76E08">
      <w:pPr>
        <w:pStyle w:val="Tekstpodstawowy"/>
        <w:tabs>
          <w:tab w:val="left" w:pos="720"/>
        </w:tabs>
        <w:ind w:left="426"/>
        <w:rPr>
          <w:sz w:val="24"/>
        </w:rPr>
      </w:pPr>
      <w:r w:rsidRPr="00BE5487">
        <w:rPr>
          <w:sz w:val="24"/>
        </w:rPr>
        <w:t xml:space="preserve">6a) </w:t>
      </w:r>
      <w:r w:rsidR="000846F6" w:rsidRPr="00BE5487">
        <w:rPr>
          <w:sz w:val="24"/>
        </w:rPr>
        <w:t xml:space="preserve">dyrektor </w:t>
      </w:r>
      <w:r w:rsidRPr="00BE5487">
        <w:rPr>
          <w:sz w:val="24"/>
        </w:rPr>
        <w:t>ustala, w porozumieniu z radą rodziców, szczegółowej listy produktów dopuszczonych do sprzedaży lub stosowania w ramach żywienia zbiorowego w szkołach (przedszkolach, placówkach) w oparciu o przepisy wydane przez ministra zdrowia</w:t>
      </w:r>
    </w:p>
    <w:p w:rsidR="0087637A" w:rsidRPr="00BE5487" w:rsidRDefault="0087637A" w:rsidP="00F76E08">
      <w:pPr>
        <w:pStyle w:val="Tekstpodstawowy"/>
        <w:tabs>
          <w:tab w:val="left" w:pos="400"/>
        </w:tabs>
        <w:ind w:left="400"/>
        <w:rPr>
          <w:sz w:val="24"/>
        </w:rPr>
      </w:pPr>
      <w:r w:rsidRPr="00BE5487">
        <w:rPr>
          <w:sz w:val="24"/>
        </w:rPr>
        <w:t>7) odpowiada za realizację zaleceń wynikających z orzeczenia o potrzebie kształcenia specjalnego ucznia</w:t>
      </w:r>
    </w:p>
    <w:p w:rsidR="0087637A" w:rsidRPr="00BE5487" w:rsidRDefault="0087637A" w:rsidP="00F76E08">
      <w:pPr>
        <w:pStyle w:val="Tekstpodstawowy"/>
        <w:tabs>
          <w:tab w:val="left" w:pos="720"/>
        </w:tabs>
        <w:ind w:left="426"/>
        <w:rPr>
          <w:sz w:val="24"/>
        </w:rPr>
      </w:pPr>
      <w:r w:rsidRPr="00BE5487">
        <w:rPr>
          <w:sz w:val="24"/>
        </w:rPr>
        <w:t>8) ma obowiązek zapewnić uczniom odpowiednich klas szkoły podstawowej i gimnazjum bezpłatny dostęp do podręczników, materiałów edukacyjnych lub materiałów ćwiczeniowych.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8. W </w:t>
      </w:r>
      <w:r w:rsidRPr="00BE5487">
        <w:rPr>
          <w:rFonts w:ascii="Times New Roman" w:hAnsi="Times New Roman"/>
          <w:bCs/>
          <w:sz w:val="24"/>
          <w:szCs w:val="24"/>
        </w:rPr>
        <w:t>§</w:t>
      </w:r>
      <w:r w:rsidRPr="00BE5487">
        <w:rPr>
          <w:rFonts w:ascii="Times New Roman" w:hAnsi="Times New Roman"/>
          <w:sz w:val="24"/>
          <w:szCs w:val="24"/>
        </w:rPr>
        <w:t xml:space="preserve"> 18 ust. 4 dodaje ust. 4a,4b,4c , 4d, 4e i </w:t>
      </w:r>
      <w:smartTag w:uri="urn:schemas-microsoft-com:office:smarttags" w:element="metricconverter">
        <w:smartTagPr>
          <w:attr w:name="ProductID" w:val="4f"/>
        </w:smartTagPr>
        <w:r w:rsidRPr="00BE5487">
          <w:rPr>
            <w:rFonts w:ascii="Times New Roman" w:hAnsi="Times New Roman"/>
            <w:sz w:val="24"/>
            <w:szCs w:val="24"/>
          </w:rPr>
          <w:t>4f</w:t>
        </w:r>
      </w:smartTag>
      <w:r w:rsidRPr="00BE5487">
        <w:rPr>
          <w:rFonts w:ascii="Times New Roman" w:hAnsi="Times New Roman"/>
          <w:sz w:val="24"/>
          <w:szCs w:val="24"/>
        </w:rPr>
        <w:t xml:space="preserve"> w brzmieniu: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4a. Dyrektor szkoły, na podstawie propozycji zespołów nauczycieli, o których mowa w ust. 1, oraz w przypadku braku porozumienia w zespole nauczycieli w sprawie przedstawienia propozycji podręczników lub materiałów edukacyjnych, zgodnie z ust. 1 i 2, ustala: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1) zestaw podręczników lub materiałów edukacyjnych obowiązujący we wszystkich oddziałach danej klasy przez co najmniej trzy lata szkolne,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2) materiały ćwiczeniowe obowiązujące w poszczególnych oddziałach w danym roku szkolnym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– po zasięgnięciu opinii rady pedagogicznej i rady rodziców, z zastrzeżeniem art. 22ad ust. 2.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4b. Dyrektor szkoły, na wniosek zespołu nauczycieli, o którym mowa w ust. 1, może: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1) dokonać zmian w zestawie podręczników lub materiałów edukacyjnych oraz zmiany materiałów ćwiczeniowych, jeżeli nie ma możliwości zakupu danego podręcznika, materiału edukacyjnego lub materiału ćwiczeniowego;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lastRenderedPageBreak/>
        <w:t xml:space="preserve">2) uzupełnić zestaw podręczników lub materiałów edukacyjnych, a także materiały ćwiczeniowe. </w:t>
      </w:r>
    </w:p>
    <w:p w:rsidR="0087637A" w:rsidRPr="00BE5487" w:rsidRDefault="0087637A" w:rsidP="00845D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4c. Dyrektor szkoły corocznie podaje do publicznej wiadomości zestaw podręczników lub materiałów edukacyjnych oraz materiały ćwiczeniowe obowiązujące w danym roku szkolnym. </w:t>
      </w:r>
    </w:p>
    <w:p w:rsidR="0087637A" w:rsidRPr="00BE5487" w:rsidRDefault="0087637A" w:rsidP="00F76E08">
      <w:pPr>
        <w:pStyle w:val="Tekstpodstawowy"/>
        <w:tabs>
          <w:tab w:val="left" w:pos="284"/>
        </w:tabs>
        <w:ind w:left="142" w:hanging="142"/>
        <w:rPr>
          <w:sz w:val="24"/>
          <w:lang w:eastAsia="pl-PL"/>
        </w:rPr>
      </w:pPr>
      <w:r w:rsidRPr="00BE5487">
        <w:rPr>
          <w:sz w:val="24"/>
          <w:lang w:eastAsia="pl-PL"/>
        </w:rPr>
        <w:t>4d. Dyrektor szkoły podstawowej, za zgodą organu prowadzącego szkołę, może ustalić w zestawie, o którym mowa w art. 22ab ust. 4 pkt 1, inny podręcznik niż podręcznik zapewniony przez ministra właściwego do spraw oświaty i wychowania.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4e. W przypadku, o którym mowa w ust. 2, koszt zakupu podręcznika innego niż podręcznik zapewniony przez ministra właściwego do spraw oświaty i wychowania pokrywa organ prowadzący szkołę podstawową.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smartTag w:uri="urn:schemas-microsoft-com:office:smarttags" w:element="metricconverter">
        <w:smartTagPr>
          <w:attr w:name="ProductID" w:val="38f"/>
        </w:smartTagPr>
        <w:r w:rsidRPr="00BE5487">
          <w:rPr>
            <w:rFonts w:ascii="Times New Roman" w:hAnsi="Times New Roman" w:cs="Times New Roman"/>
            <w:color w:val="auto"/>
          </w:rPr>
          <w:t>4f</w:t>
        </w:r>
      </w:smartTag>
      <w:r w:rsidRPr="00BE5487">
        <w:rPr>
          <w:rFonts w:ascii="Times New Roman" w:hAnsi="Times New Roman" w:cs="Times New Roman"/>
          <w:color w:val="auto"/>
        </w:rPr>
        <w:t xml:space="preserve">. Podręczniki, o których mowa w ust. 1, są dostosowane do potrzeb edukacyjnych i możliwości psychofizycznych uczniów niepełnosprawnych.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9. W </w:t>
      </w:r>
      <w:r w:rsidRPr="00BE5487">
        <w:rPr>
          <w:rFonts w:ascii="Times New Roman" w:hAnsi="Times New Roman"/>
          <w:bCs/>
          <w:sz w:val="24"/>
          <w:szCs w:val="24"/>
        </w:rPr>
        <w:t>§</w:t>
      </w:r>
      <w:r w:rsidRPr="00BE5487">
        <w:rPr>
          <w:rFonts w:ascii="Times New Roman" w:hAnsi="Times New Roman"/>
          <w:sz w:val="24"/>
          <w:szCs w:val="24"/>
        </w:rPr>
        <w:t xml:space="preserve"> 18 ust. 9 dodaje się ustęp 9a w brzmieniu: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5487">
        <w:rPr>
          <w:rFonts w:ascii="Times New Roman" w:hAnsi="Times New Roman"/>
          <w:sz w:val="24"/>
          <w:szCs w:val="24"/>
        </w:rPr>
        <w:t xml:space="preserve">9a. </w:t>
      </w:r>
      <w:r w:rsidRPr="00BE5487">
        <w:rPr>
          <w:rFonts w:ascii="Times New Roman" w:hAnsi="Times New Roman"/>
          <w:sz w:val="24"/>
          <w:szCs w:val="24"/>
          <w:lang w:eastAsia="ar-SA"/>
        </w:rPr>
        <w:t xml:space="preserve">Dyrektor szkoły lub placówki, w terminie 30 dni od dnia otrzymania zaleceń, o których mowa w ust. 4 </w:t>
      </w:r>
      <w:proofErr w:type="spellStart"/>
      <w:r w:rsidRPr="00BE5487">
        <w:rPr>
          <w:rFonts w:ascii="Times New Roman" w:hAnsi="Times New Roman"/>
          <w:sz w:val="24"/>
          <w:szCs w:val="24"/>
          <w:lang w:eastAsia="ar-SA"/>
        </w:rPr>
        <w:t>u.s.o</w:t>
      </w:r>
      <w:proofErr w:type="spellEnd"/>
      <w:r w:rsidRPr="00BE5487">
        <w:rPr>
          <w:rFonts w:ascii="Times New Roman" w:hAnsi="Times New Roman"/>
          <w:sz w:val="24"/>
          <w:szCs w:val="24"/>
          <w:lang w:eastAsia="ar-SA"/>
        </w:rPr>
        <w:t xml:space="preserve">., a w przypadku wniesienia zastrzeżeń zgodnie z ust. 5 </w:t>
      </w:r>
      <w:proofErr w:type="spellStart"/>
      <w:r w:rsidRPr="00BE5487">
        <w:rPr>
          <w:rFonts w:ascii="Times New Roman" w:hAnsi="Times New Roman"/>
          <w:sz w:val="24"/>
          <w:szCs w:val="24"/>
          <w:lang w:eastAsia="ar-SA"/>
        </w:rPr>
        <w:t>u.s.o</w:t>
      </w:r>
      <w:proofErr w:type="spellEnd"/>
      <w:r w:rsidRPr="00BE5487">
        <w:rPr>
          <w:rFonts w:ascii="Times New Roman" w:hAnsi="Times New Roman"/>
          <w:sz w:val="24"/>
          <w:szCs w:val="24"/>
          <w:lang w:eastAsia="ar-SA"/>
        </w:rPr>
        <w:t xml:space="preserve">.- w terminie 30 dni od dnia otrzymania pisemnego zawiadomienia o nieuwzględnieniu zastrzeżeń, jest obowiązany powiadomić: 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5487">
        <w:rPr>
          <w:rFonts w:ascii="Times New Roman" w:hAnsi="Times New Roman"/>
          <w:sz w:val="24"/>
          <w:szCs w:val="24"/>
          <w:lang w:eastAsia="ar-SA"/>
        </w:rPr>
        <w:t xml:space="preserve">1) organ sprawujący nadzór pedagogiczny o sposobie realizacji zaleceń;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  <w:lang w:eastAsia="ar-SA"/>
        </w:rPr>
        <w:t>2) organ prowadzący szkołę lub placówkę o otrzymanych zaleceniach oraz o sposobie ich realizacji.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10. W </w:t>
      </w:r>
      <w:r w:rsidRPr="00BE5487">
        <w:rPr>
          <w:rFonts w:ascii="Times New Roman" w:hAnsi="Times New Roman"/>
          <w:bCs/>
          <w:sz w:val="24"/>
          <w:szCs w:val="24"/>
        </w:rPr>
        <w:t>§ 19 ust.6 dodaje się pkt. 8 i 9 w brzmieniu:</w:t>
      </w:r>
    </w:p>
    <w:p w:rsidR="0087637A" w:rsidRPr="00BE5487" w:rsidRDefault="0087637A" w:rsidP="00F76E08">
      <w:pPr>
        <w:pStyle w:val="Tekstpodstawowy"/>
        <w:tabs>
          <w:tab w:val="left" w:pos="1134"/>
        </w:tabs>
        <w:ind w:left="720"/>
        <w:rPr>
          <w:sz w:val="24"/>
        </w:rPr>
      </w:pPr>
      <w:r w:rsidRPr="00BE5487">
        <w:rPr>
          <w:sz w:val="24"/>
        </w:rPr>
        <w:t>8) ustalanie sposobu wykorzystania wyników nadzoru pedagogicznego, w tym sprawowanego nad szkołą lub placówką przez organ sprawujący nadzór pedagogiczny, w celu doskonalenia pracy szkoły lub placówki.</w:t>
      </w:r>
    </w:p>
    <w:p w:rsidR="0087637A" w:rsidRPr="00BE5487" w:rsidRDefault="0087637A" w:rsidP="00F76E08">
      <w:pPr>
        <w:pStyle w:val="Tekstpodstawowy"/>
        <w:tabs>
          <w:tab w:val="left" w:pos="1134"/>
        </w:tabs>
        <w:ind w:left="720"/>
        <w:jc w:val="left"/>
        <w:rPr>
          <w:sz w:val="24"/>
        </w:rPr>
      </w:pPr>
      <w:r w:rsidRPr="00BE5487">
        <w:rPr>
          <w:sz w:val="24"/>
        </w:rPr>
        <w:t>9) opiniowanie szczegółowych warunków realizacji projektu edukacyjnego w gimnazjum.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bCs/>
          <w:sz w:val="24"/>
          <w:szCs w:val="24"/>
        </w:rPr>
        <w:t>11</w:t>
      </w:r>
      <w:r w:rsidRPr="00BE5487">
        <w:rPr>
          <w:rFonts w:ascii="Times New Roman" w:hAnsi="Times New Roman"/>
          <w:sz w:val="24"/>
          <w:szCs w:val="24"/>
        </w:rPr>
        <w:t xml:space="preserve">. W </w:t>
      </w:r>
      <w:r w:rsidRPr="00BE5487">
        <w:rPr>
          <w:rFonts w:ascii="Times New Roman" w:hAnsi="Times New Roman"/>
          <w:bCs/>
          <w:sz w:val="24"/>
          <w:szCs w:val="24"/>
        </w:rPr>
        <w:t>§ 19a dodaje się ust.10, 11, 12 w brzmieniu: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10. Zespół nauczycieli prowadzących nauczanie w klasach I–III szkoły podstawowej oraz zespół nauczycieli prowadzących nauczanie danych zajęć edukacyjnych w klasach IV–VI szkoły podstawowej, w gimnazjum przedstawiają dyrektorowi szkoły propozycję: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1) jednego podręcznika do zajęć z zakresu edukacji: polonistycznej, matematycznej, przyrodniczej i społecznej oraz jednego podręcznika do zajęć z zakresu danego języka obcego nowożytnego, lub materiału edukacyjnego, dla uczniów danej klasy – w przypadku klas I–III szkoły podstawowej;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2) jednego podręcznika do danych zajęć edukacyjnych lub materiału edukacyjnego do danych zajęć edukacyjnych, dla uczniów danej klasy – w przypadku klas IV–VI szkoły podstawowej, 3) materiałów ćwiczeniowych.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11. Zespoły nauczycieli, o których mowa w ust. 1, mogą przedstawić dyrektorowi szkoły propozycję więcej niż jednego podręcznika lub materiału edukacyjnego: </w:t>
      </w:r>
    </w:p>
    <w:p w:rsidR="0087637A" w:rsidRPr="00BE5487" w:rsidRDefault="0087637A" w:rsidP="00D7521D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1) do danego języka obcego nowożytnego w danej klasie, biorąc pod uwagę poziomy nauczania języków obcych nowożytnych – w przypadku klas IV–VI szkoły podstawowej, gimnazjum </w:t>
      </w:r>
    </w:p>
    <w:p w:rsidR="00D7521D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3</w:t>
      </w:r>
      <w:r w:rsidR="000846F6" w:rsidRPr="00BE5487">
        <w:rPr>
          <w:rFonts w:ascii="Times New Roman" w:hAnsi="Times New Roman" w:cs="Times New Roman"/>
          <w:color w:val="auto"/>
        </w:rPr>
        <w:t>2) do danych zajęć edukacyjnych w danej klasie, biorąc pod uwagę zakres kształcenia: podstawowy</w:t>
      </w:r>
      <w:r w:rsidRPr="00BE5487">
        <w:rPr>
          <w:rFonts w:ascii="Times New Roman" w:hAnsi="Times New Roman" w:cs="Times New Roman"/>
          <w:color w:val="auto"/>
        </w:rPr>
        <w:t xml:space="preserve">) do danych zajęć edukacyjnych w danej klasie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4) w przypadku uczniów niepełnosprawnych objętych kształceniem specjalnym; </w:t>
      </w:r>
    </w:p>
    <w:p w:rsidR="0087637A" w:rsidRPr="00BE5487" w:rsidRDefault="0087637A" w:rsidP="00F76E0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5) w przypadku uczniów objętych kształceniem w zakresie niezbędnym do podtrzymywania poczucia tożsamości narodowej, etnicznej i językowej.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12. Zespoły nauczycieli, o których mowa w ust. 1, przy wyborze podręczników, materiałów edukacyjnych lub materiałów ćwiczeniowych dla uczniów niepełnosprawnych objętych kształceniem specjalnym, uwzględniają potrzeby edukacyjne i możliwości psychofizyczne tych uczniów. 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12. W § 26 dodaje się ust. 3 – 3e oraz 4 w brzmieniu:</w:t>
      </w:r>
    </w:p>
    <w:p w:rsidR="0087637A" w:rsidRPr="00BE5487" w:rsidRDefault="0087637A" w:rsidP="00F76E08">
      <w:pPr>
        <w:pStyle w:val="Tekstpodstawowy"/>
        <w:ind w:left="567" w:hanging="283"/>
        <w:rPr>
          <w:sz w:val="24"/>
        </w:rPr>
      </w:pPr>
      <w:r w:rsidRPr="00BE5487">
        <w:rPr>
          <w:b/>
          <w:sz w:val="24"/>
        </w:rPr>
        <w:t>3.</w:t>
      </w:r>
      <w:r w:rsidRPr="00BE5487">
        <w:rPr>
          <w:sz w:val="24"/>
        </w:rPr>
        <w:t xml:space="preserve">  Zajęcia edukacyjne w klasach I-III szkoły podstawowej są prowadzone w oddziałach liczących nie więcej niż 25 uczniów.</w:t>
      </w:r>
    </w:p>
    <w:p w:rsidR="0087637A" w:rsidRPr="00BE5487" w:rsidRDefault="0087637A" w:rsidP="00F76E08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/>
          <w:bCs/>
          <w:color w:val="auto"/>
        </w:rPr>
        <w:t xml:space="preserve">3a. </w:t>
      </w:r>
      <w:r w:rsidRPr="00BE5487">
        <w:rPr>
          <w:rFonts w:ascii="Times New Roman" w:hAnsi="Times New Roman" w:cs="Times New Roman"/>
          <w:color w:val="auto"/>
        </w:rPr>
        <w:t>W przypadku przyjęcia z urzędu, w okresie od rozpoczęcia do zakończenia zajęć dydaktycznych do oddziału klasy I, II lub III szkoły podstawowej, ucznia zamieszkałego w obwodzie szkoły, dyrektor szkoły po poinformowaniu rady oddziałowej, dzieli dany oddział, jeżeli liczba uczniów jest zwiększona ponad liczbę 25.</w:t>
      </w:r>
    </w:p>
    <w:p w:rsidR="0087637A" w:rsidRPr="00BE5487" w:rsidRDefault="0087637A" w:rsidP="00F76E08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/>
          <w:bCs/>
          <w:color w:val="auto"/>
        </w:rPr>
        <w:t xml:space="preserve">3b. </w:t>
      </w:r>
      <w:r w:rsidRPr="00BE5487">
        <w:rPr>
          <w:rFonts w:ascii="Times New Roman" w:hAnsi="Times New Roman" w:cs="Times New Roman"/>
          <w:color w:val="auto"/>
        </w:rPr>
        <w:t>Dyrektor szkoły może odstąpić od podziału, zwiększając liczbę uczniów w oddziale ponad liczbę 25, wniosek rady oddziałowej i po uzyskaniu zgody organu prowadzącego.</w:t>
      </w:r>
    </w:p>
    <w:p w:rsidR="0087637A" w:rsidRPr="00BE5487" w:rsidRDefault="0087637A" w:rsidP="00F76E08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/>
          <w:bCs/>
          <w:color w:val="auto"/>
        </w:rPr>
        <w:t xml:space="preserve">3c. </w:t>
      </w:r>
      <w:r w:rsidRPr="00BE5487">
        <w:rPr>
          <w:rFonts w:ascii="Times New Roman" w:hAnsi="Times New Roman" w:cs="Times New Roman"/>
          <w:color w:val="auto"/>
        </w:rPr>
        <w:t xml:space="preserve">Liczba uczniów w oddziale klas I-III szkoły podstawowej może być zwiększona nie więcej niż o 2 uczniów. </w:t>
      </w:r>
    </w:p>
    <w:p w:rsidR="0087637A" w:rsidRPr="00BE5487" w:rsidRDefault="0087637A" w:rsidP="00F76E08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/>
          <w:bCs/>
          <w:color w:val="auto"/>
        </w:rPr>
        <w:t xml:space="preserve">3d. </w:t>
      </w:r>
      <w:r w:rsidRPr="00BE5487">
        <w:rPr>
          <w:rFonts w:ascii="Times New Roman" w:hAnsi="Times New Roman" w:cs="Times New Roman"/>
          <w:color w:val="auto"/>
        </w:rPr>
        <w:t xml:space="preserve">Jeżeli liczba uczniów w oddziale klas I-III szkoły podstawowej zostanie zwiększona, w szkole zatrudnia się asystenta nauczyciela, który wspiera nauczyciela prowadzącego zajęcia dydaktyczne, wychowawcze i opiekuńcze w tym oddziale. </w:t>
      </w:r>
    </w:p>
    <w:p w:rsidR="0087637A" w:rsidRPr="00BE5487" w:rsidRDefault="0087637A" w:rsidP="00F76E08">
      <w:pPr>
        <w:pStyle w:val="Tekstpodstawowy"/>
        <w:ind w:left="567" w:hanging="283"/>
        <w:rPr>
          <w:sz w:val="24"/>
        </w:rPr>
      </w:pPr>
      <w:r w:rsidRPr="00BE5487">
        <w:rPr>
          <w:b/>
          <w:bCs/>
          <w:sz w:val="24"/>
        </w:rPr>
        <w:t xml:space="preserve">3e. </w:t>
      </w:r>
      <w:r w:rsidRPr="00BE5487">
        <w:rPr>
          <w:sz w:val="24"/>
        </w:rPr>
        <w:t>Oddział, w którym liczbę uczniów zwiększono, może funkcjonować ze zwiększoną liczbą uczniów w ciągu całego etapu edukacyjnego.</w:t>
      </w:r>
    </w:p>
    <w:p w:rsidR="0087637A" w:rsidRPr="00BE5487" w:rsidRDefault="0087637A" w:rsidP="00F76E08">
      <w:pPr>
        <w:pStyle w:val="Tekstpodstawowy"/>
        <w:ind w:left="360" w:hanging="76"/>
        <w:rPr>
          <w:sz w:val="24"/>
        </w:rPr>
      </w:pPr>
      <w:r w:rsidRPr="00BE5487">
        <w:rPr>
          <w:b/>
          <w:bCs/>
          <w:sz w:val="24"/>
        </w:rPr>
        <w:t>4.</w:t>
      </w:r>
      <w:r w:rsidRPr="00BE5487">
        <w:rPr>
          <w:sz w:val="24"/>
        </w:rPr>
        <w:t xml:space="preserve"> ust. 3a-3e stosuje się do uczniów w oddziale: </w:t>
      </w:r>
    </w:p>
    <w:p w:rsidR="0087637A" w:rsidRPr="00BE5487" w:rsidRDefault="0087637A" w:rsidP="00F76E0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b/>
          <w:bCs/>
          <w:color w:val="auto"/>
        </w:rPr>
        <w:t xml:space="preserve">1) </w:t>
      </w:r>
      <w:r w:rsidRPr="00BE5487">
        <w:rPr>
          <w:rFonts w:ascii="Times New Roman" w:hAnsi="Times New Roman" w:cs="Times New Roman"/>
          <w:color w:val="auto"/>
        </w:rPr>
        <w:t xml:space="preserve">klasy II publicznej szkoły podstawowej - od roku szkolnego 2015/2016; </w:t>
      </w:r>
    </w:p>
    <w:p w:rsidR="0087637A" w:rsidRPr="00BE5487" w:rsidRDefault="0087637A" w:rsidP="00F76E08">
      <w:pPr>
        <w:pStyle w:val="Tekstpodstawowy"/>
        <w:ind w:left="709"/>
        <w:rPr>
          <w:sz w:val="24"/>
        </w:rPr>
      </w:pPr>
      <w:r w:rsidRPr="00BE5487">
        <w:rPr>
          <w:b/>
          <w:bCs/>
          <w:sz w:val="24"/>
        </w:rPr>
        <w:t xml:space="preserve">2) </w:t>
      </w:r>
      <w:r w:rsidRPr="00BE5487">
        <w:rPr>
          <w:sz w:val="24"/>
        </w:rPr>
        <w:t>klasy III publicznej szkoły podstawowej - od roku szkolnego 2016/2017.</w:t>
      </w:r>
    </w:p>
    <w:p w:rsidR="0087637A" w:rsidRPr="00BE5487" w:rsidRDefault="0087637A" w:rsidP="00034C17">
      <w:pPr>
        <w:pStyle w:val="Tekstpodstawowy"/>
        <w:ind w:left="709" w:hanging="709"/>
        <w:rPr>
          <w:bCs/>
          <w:sz w:val="24"/>
        </w:rPr>
      </w:pPr>
      <w:r w:rsidRPr="00BE5487">
        <w:rPr>
          <w:sz w:val="24"/>
        </w:rPr>
        <w:t xml:space="preserve">13. W  </w:t>
      </w:r>
      <w:r w:rsidRPr="00BE5487">
        <w:rPr>
          <w:bCs/>
          <w:sz w:val="24"/>
        </w:rPr>
        <w:t>§ 27 ust.3 dodano pkt. 1a o brzmieniu:</w:t>
      </w:r>
    </w:p>
    <w:p w:rsidR="0087637A" w:rsidRPr="00BE5487" w:rsidRDefault="0087637A" w:rsidP="00034C17">
      <w:pPr>
        <w:tabs>
          <w:tab w:val="left" w:pos="720"/>
        </w:tabs>
        <w:autoSpaceDE w:val="0"/>
        <w:ind w:left="851" w:hanging="284"/>
      </w:pPr>
      <w:r w:rsidRPr="00BE5487">
        <w:rPr>
          <w:sz w:val="24"/>
        </w:rPr>
        <w:tab/>
      </w:r>
      <w:r w:rsidRPr="00BE5487">
        <w:t xml:space="preserve">1a) liczba uczniów może być mniejsza za zgodą organu prowadzącego, z wnioskiem o wyrażenie zgody występuje dyrektor szkoły </w:t>
      </w:r>
    </w:p>
    <w:p w:rsidR="0087637A" w:rsidRPr="00BE5487" w:rsidRDefault="0087637A" w:rsidP="00F76E08">
      <w:pPr>
        <w:pStyle w:val="Tekstpodstawowy"/>
        <w:ind w:left="709" w:hanging="709"/>
        <w:rPr>
          <w:bCs/>
          <w:sz w:val="24"/>
        </w:rPr>
      </w:pPr>
      <w:r w:rsidRPr="00BE5487">
        <w:rPr>
          <w:sz w:val="24"/>
        </w:rPr>
        <w:t xml:space="preserve">14. W  </w:t>
      </w:r>
      <w:r w:rsidRPr="00BE5487">
        <w:rPr>
          <w:bCs/>
          <w:sz w:val="24"/>
        </w:rPr>
        <w:t>§ 27 ust.19 dodano pkt. 1 o brzmieniu:</w:t>
      </w:r>
    </w:p>
    <w:p w:rsidR="0087637A" w:rsidRPr="00BE5487" w:rsidRDefault="0087637A" w:rsidP="00F76E08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1. wychowawca ma obowiązek informowania rodziców o każdym spotkaniu zespołu nauczycieli, wychowawców i specjalistów, opracowujących IPET.</w:t>
      </w:r>
    </w:p>
    <w:p w:rsidR="0087637A" w:rsidRPr="00BE5487" w:rsidRDefault="0087637A" w:rsidP="00F76E08">
      <w:pPr>
        <w:pStyle w:val="Tekstpodstawowy"/>
        <w:ind w:left="709" w:hanging="709"/>
        <w:rPr>
          <w:bCs/>
          <w:sz w:val="24"/>
        </w:rPr>
      </w:pPr>
      <w:r w:rsidRPr="00BE5487">
        <w:rPr>
          <w:sz w:val="24"/>
        </w:rPr>
        <w:t xml:space="preserve">15.  W  </w:t>
      </w:r>
      <w:r w:rsidRPr="00BE5487">
        <w:rPr>
          <w:bCs/>
          <w:sz w:val="24"/>
        </w:rPr>
        <w:t>§ 27 ust.20 wyrazy "na miesiąc przed zakończeniem zajęć dydaktycznych" zmieniono na "2 razy"</w:t>
      </w:r>
    </w:p>
    <w:p w:rsidR="0087637A" w:rsidRPr="00BE5487" w:rsidRDefault="0087637A" w:rsidP="002F588E">
      <w:pPr>
        <w:pStyle w:val="Nagwek3"/>
        <w:ind w:firstLine="0"/>
        <w:rPr>
          <w:rFonts w:ascii="Times New Roman" w:hAnsi="Times New Roman"/>
          <w:b w:val="0"/>
          <w:sz w:val="24"/>
          <w:szCs w:val="24"/>
        </w:rPr>
      </w:pPr>
      <w:r w:rsidRPr="00BE5487">
        <w:rPr>
          <w:rFonts w:ascii="Times New Roman" w:hAnsi="Times New Roman"/>
          <w:b w:val="0"/>
          <w:sz w:val="24"/>
          <w:szCs w:val="24"/>
        </w:rPr>
        <w:t>17. W  § 38 ust 2 pkt. zmienia się: "7 lat" na "6 lat"</w:t>
      </w:r>
    </w:p>
    <w:p w:rsidR="0087637A" w:rsidRPr="00BE5487" w:rsidRDefault="0087637A" w:rsidP="00F76E08">
      <w:pPr>
        <w:pStyle w:val="Akapitzlist"/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18. W  </w:t>
      </w:r>
      <w:r w:rsidRPr="00BE5487">
        <w:rPr>
          <w:rFonts w:ascii="Times New Roman" w:hAnsi="Times New Roman"/>
          <w:bCs/>
          <w:sz w:val="24"/>
          <w:szCs w:val="24"/>
        </w:rPr>
        <w:t>§ 38 ust 4 pkt. 1 i 2 otrzymują brzmienie:</w:t>
      </w:r>
    </w:p>
    <w:p w:rsidR="0087637A" w:rsidRPr="00BE5487" w:rsidRDefault="0087637A" w:rsidP="00F76E08">
      <w:pPr>
        <w:pStyle w:val="Tekstpodstawowy"/>
        <w:ind w:left="720" w:hanging="294"/>
        <w:rPr>
          <w:sz w:val="24"/>
        </w:rPr>
      </w:pPr>
      <w:r w:rsidRPr="00BE5487">
        <w:rPr>
          <w:sz w:val="24"/>
        </w:rPr>
        <w:t>1) z urzędu – dzieci zamieszkałe w obwodzie szkoły, na podstawie zgłoszenia rodziców</w:t>
      </w:r>
    </w:p>
    <w:p w:rsidR="0087637A" w:rsidRPr="00BE5487" w:rsidRDefault="0087637A" w:rsidP="00F76E08">
      <w:pPr>
        <w:pStyle w:val="Tekstpodstawowy"/>
        <w:tabs>
          <w:tab w:val="left" w:pos="426"/>
        </w:tabs>
        <w:ind w:left="709" w:hanging="283"/>
        <w:rPr>
          <w:sz w:val="24"/>
        </w:rPr>
      </w:pPr>
      <w:r w:rsidRPr="00BE5487">
        <w:rPr>
          <w:sz w:val="24"/>
        </w:rPr>
        <w:t>2) na prośbę rodziców (prawnych opiekunów) – dzieci zamieszkałe poza obwodem szkoły, o ile szkoła dysponuje wolnymi miejscami.</w:t>
      </w:r>
    </w:p>
    <w:p w:rsidR="0087637A" w:rsidRPr="00BE5487" w:rsidRDefault="0087637A" w:rsidP="00F76E08">
      <w:pPr>
        <w:pStyle w:val="Akapitzlist"/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bCs/>
          <w:sz w:val="24"/>
          <w:szCs w:val="24"/>
        </w:rPr>
        <w:t>19. W § 38 ust 5 pkt. 1 otrzymuje brzmienie:</w:t>
      </w:r>
    </w:p>
    <w:p w:rsidR="0087637A" w:rsidRPr="00BE5487" w:rsidRDefault="0087637A" w:rsidP="00F76E08">
      <w:pPr>
        <w:pStyle w:val="Tekstpodstawowy"/>
        <w:tabs>
          <w:tab w:val="left" w:pos="720"/>
        </w:tabs>
        <w:ind w:left="720" w:hanging="294"/>
        <w:rPr>
          <w:sz w:val="24"/>
        </w:rPr>
      </w:pPr>
      <w:r w:rsidRPr="00BE5487">
        <w:rPr>
          <w:sz w:val="24"/>
        </w:rPr>
        <w:t>1) z urzędu – absolwentów Szkoły Podstawowej nr 2 lub innych szkół podstawowych, ale zamieszkałych w obwodzie Gimnazjum – na podstawie zgłoszenia rodziców</w:t>
      </w:r>
    </w:p>
    <w:p w:rsidR="0087637A" w:rsidRPr="00BE5487" w:rsidRDefault="0087637A" w:rsidP="00F76E08">
      <w:pPr>
        <w:pStyle w:val="Akapitzlist"/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bCs/>
          <w:sz w:val="24"/>
          <w:szCs w:val="24"/>
        </w:rPr>
        <w:t>20. W § 38 dodaje się ust. 5a, 5b i 5c w brzmieniu</w:t>
      </w:r>
    </w:p>
    <w:p w:rsidR="0087637A" w:rsidRPr="00BE5487" w:rsidRDefault="0087637A" w:rsidP="00F76E08">
      <w:pPr>
        <w:pStyle w:val="Akapitzlist"/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5a. Kandydaci zamieszkali poza obwodem szkoły mogą być przyjęci do klasy pierwszej, o ile Gimnazjum dysponuje wolnymi miejscami. </w:t>
      </w:r>
    </w:p>
    <w:p w:rsidR="0087637A" w:rsidRPr="00BE5487" w:rsidRDefault="0087637A" w:rsidP="00F76E08">
      <w:pPr>
        <w:pStyle w:val="Akapitzlist"/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5b. Liczba wolnych miejsc ustalana jest przez Dyrektora na podstawie zatwierdzonej przez organ prowadzący organizacji szkoły na dany rok szkolny.</w:t>
      </w:r>
    </w:p>
    <w:p w:rsidR="0087637A" w:rsidRPr="00BE5487" w:rsidRDefault="0087637A" w:rsidP="00F76E08">
      <w:pPr>
        <w:pStyle w:val="Akapitzlist"/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5c. W przypadku, gdy liczba wniosków rodziców o przyjęcie dziecka zamieszkałego poza obwodem Gimnazjum jest większa niż liczba wolnych miejsc, którymi ono dysponuje, kandydatów przyjmuje się z uwzględnieniem kryteriów, ustalonych przez Zespół.</w:t>
      </w:r>
    </w:p>
    <w:p w:rsidR="0087637A" w:rsidRPr="00BE5487" w:rsidRDefault="0087637A" w:rsidP="00F76E08">
      <w:pPr>
        <w:pStyle w:val="Akapitzlist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21. W  </w:t>
      </w:r>
      <w:r w:rsidRPr="00BE5487">
        <w:rPr>
          <w:rFonts w:ascii="Times New Roman" w:hAnsi="Times New Roman"/>
          <w:bCs/>
          <w:sz w:val="24"/>
          <w:szCs w:val="24"/>
        </w:rPr>
        <w:t xml:space="preserve">§ </w:t>
      </w:r>
      <w:r w:rsidRPr="00BE5487">
        <w:rPr>
          <w:rFonts w:ascii="Times New Roman" w:hAnsi="Times New Roman"/>
          <w:sz w:val="24"/>
          <w:szCs w:val="24"/>
        </w:rPr>
        <w:t>38 dodaje się ust 14 w brzmieniu: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14. Uczniowie klas pierwszych przy dokonywaniu zapisu do  Gimnazjum składają deklarację wyboru poziomu nauczania języka nowożytnego na:</w:t>
      </w:r>
    </w:p>
    <w:p w:rsidR="0087637A" w:rsidRPr="00BE5487" w:rsidRDefault="0087637A" w:rsidP="00F76E08">
      <w:pPr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poziomie III.0 – dla początkujących;</w:t>
      </w:r>
    </w:p>
    <w:p w:rsidR="0087637A" w:rsidRPr="00BE5487" w:rsidRDefault="0087637A" w:rsidP="00F76E08">
      <w:pPr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poziomie III.1 – dla kontynuujących naukę.</w:t>
      </w:r>
    </w:p>
    <w:p w:rsidR="0087637A" w:rsidRPr="00BE5487" w:rsidRDefault="0087637A" w:rsidP="00F76E0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22. Po </w:t>
      </w:r>
      <w:r w:rsidRPr="00BE5487">
        <w:rPr>
          <w:rFonts w:ascii="Times New Roman" w:hAnsi="Times New Roman"/>
          <w:bCs/>
          <w:sz w:val="24"/>
          <w:szCs w:val="24"/>
        </w:rPr>
        <w:t>§ 38 d</w:t>
      </w:r>
      <w:r w:rsidRPr="00BE5487">
        <w:rPr>
          <w:rFonts w:ascii="Times New Roman" w:hAnsi="Times New Roman"/>
          <w:sz w:val="24"/>
          <w:szCs w:val="24"/>
        </w:rPr>
        <w:t xml:space="preserve">odaje się </w:t>
      </w:r>
      <w:r w:rsidRPr="00BE5487">
        <w:rPr>
          <w:rFonts w:ascii="Times New Roman" w:hAnsi="Times New Roman"/>
          <w:bCs/>
          <w:sz w:val="24"/>
          <w:szCs w:val="24"/>
        </w:rPr>
        <w:t xml:space="preserve">§ </w:t>
      </w:r>
      <w:r w:rsidRPr="00BE5487">
        <w:rPr>
          <w:rFonts w:ascii="Times New Roman" w:hAnsi="Times New Roman"/>
          <w:sz w:val="24"/>
          <w:szCs w:val="24"/>
        </w:rPr>
        <w:t>38a w brzmieniu:</w:t>
      </w:r>
    </w:p>
    <w:p w:rsidR="0087637A" w:rsidRPr="00BE5487" w:rsidRDefault="0087637A" w:rsidP="00F76E08">
      <w:pPr>
        <w:pStyle w:val="Tekstpodstawowy"/>
        <w:numPr>
          <w:ilvl w:val="0"/>
          <w:numId w:val="8"/>
        </w:numPr>
        <w:suppressAutoHyphens w:val="0"/>
        <w:ind w:left="357" w:hanging="357"/>
        <w:rPr>
          <w:sz w:val="24"/>
        </w:rPr>
      </w:pPr>
      <w:r w:rsidRPr="00BE5487">
        <w:rPr>
          <w:sz w:val="24"/>
        </w:rPr>
        <w:t>Wymaganymi dokumentami kandydatów, o których mowa w § 38 ust. 5 pkt.2, są:</w:t>
      </w:r>
    </w:p>
    <w:p w:rsidR="0087637A" w:rsidRPr="00BE5487" w:rsidRDefault="0087637A" w:rsidP="00F76E08">
      <w:pPr>
        <w:pStyle w:val="Tekstpodstawowy"/>
        <w:numPr>
          <w:ilvl w:val="0"/>
          <w:numId w:val="9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wniosek rodzica o przyjęcie do klasy pierwszej wypełniony według wzoru określonego przez szkołę i zawierający:</w:t>
      </w:r>
    </w:p>
    <w:p w:rsidR="0087637A" w:rsidRPr="00BE5487" w:rsidRDefault="0087637A" w:rsidP="00F76E08">
      <w:pPr>
        <w:pStyle w:val="Tekstpodstawowy"/>
        <w:numPr>
          <w:ilvl w:val="0"/>
          <w:numId w:val="10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imię, nazwisko, datę urodzenia oraz numer PESEL kandydata, a w przypadku braku numeru PESEL – serię i numer paszportu lub innego dokumentu potwierdzającego tożsamość kandydata;</w:t>
      </w:r>
    </w:p>
    <w:p w:rsidR="0087637A" w:rsidRPr="00BE5487" w:rsidRDefault="0087637A" w:rsidP="00F76E08">
      <w:pPr>
        <w:pStyle w:val="Tekstpodstawowy"/>
        <w:numPr>
          <w:ilvl w:val="0"/>
          <w:numId w:val="10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imiona i nazwiska rodziców kandydata;</w:t>
      </w:r>
    </w:p>
    <w:p w:rsidR="0087637A" w:rsidRPr="00BE5487" w:rsidRDefault="0087637A" w:rsidP="00F76E08">
      <w:pPr>
        <w:pStyle w:val="Tekstpodstawowy"/>
        <w:numPr>
          <w:ilvl w:val="0"/>
          <w:numId w:val="10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adres zamieszkania rodziców i kandydata;</w:t>
      </w:r>
    </w:p>
    <w:p w:rsidR="0087637A" w:rsidRPr="00BE5487" w:rsidRDefault="0087637A" w:rsidP="00F76E08">
      <w:pPr>
        <w:pStyle w:val="Tekstpodstawowy"/>
        <w:numPr>
          <w:ilvl w:val="0"/>
          <w:numId w:val="10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adres poczty elektronicznej i numery telefonów rodziców kandydata;</w:t>
      </w:r>
    </w:p>
    <w:p w:rsidR="0087637A" w:rsidRPr="00BE5487" w:rsidRDefault="0087637A" w:rsidP="00F76E08">
      <w:pPr>
        <w:pStyle w:val="Tekstpodstawowy"/>
        <w:numPr>
          <w:ilvl w:val="0"/>
          <w:numId w:val="10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wskazanie kolejności wybranego publicznego gimnazjum w porządku od najbardziej do najmniej preferowanych;</w:t>
      </w:r>
    </w:p>
    <w:p w:rsidR="0087637A" w:rsidRPr="00BE5487" w:rsidRDefault="0087637A" w:rsidP="00F76E08">
      <w:pPr>
        <w:pStyle w:val="Tekstpodstawowy"/>
        <w:numPr>
          <w:ilvl w:val="0"/>
          <w:numId w:val="9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świadectwo ukończenia szkoły podstawowej;</w:t>
      </w:r>
    </w:p>
    <w:p w:rsidR="0087637A" w:rsidRPr="00BE5487" w:rsidRDefault="0087637A" w:rsidP="00F76E08">
      <w:pPr>
        <w:pStyle w:val="Tekstpodstawowy"/>
        <w:numPr>
          <w:ilvl w:val="0"/>
          <w:numId w:val="9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zaświadczenie o szczegółowych wynikach sprawdzianu przeprowadzonego w ostatnim roku nauki w szkole podstawowej;</w:t>
      </w:r>
    </w:p>
    <w:p w:rsidR="0087637A" w:rsidRPr="00BE5487" w:rsidRDefault="0087637A" w:rsidP="00F76E08">
      <w:pPr>
        <w:pStyle w:val="Tekstpodstawowy"/>
        <w:numPr>
          <w:ilvl w:val="0"/>
          <w:numId w:val="9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kopie dokumentów o osiągnięciach na szczeblu wojewódzkim w konkursach przedmiotowych, sportowych, artystycznych.</w:t>
      </w:r>
    </w:p>
    <w:p w:rsidR="0087637A" w:rsidRPr="00BE5487" w:rsidRDefault="0087637A" w:rsidP="00F76E08">
      <w:pPr>
        <w:pStyle w:val="Tekstpodstawowy"/>
        <w:numPr>
          <w:ilvl w:val="0"/>
          <w:numId w:val="8"/>
        </w:numPr>
        <w:suppressAutoHyphens w:val="0"/>
        <w:ind w:left="357" w:hanging="357"/>
        <w:rPr>
          <w:sz w:val="24"/>
        </w:rPr>
      </w:pPr>
      <w:r w:rsidRPr="00BE5487">
        <w:rPr>
          <w:sz w:val="24"/>
        </w:rPr>
        <w:t>W celu zapewnienia dziecku podczas pobytu w gimnazjum odpowiedniej opieki, odżywiania oraz metod opiekuńczo-wychowawczych rodzic dziecka przekazuje dyrektorowi gimnazjum uznane przez niego za istotne dane o stanie zdrowia, stosowanej diecie i rozwoju psychofizycznym dziecka.</w:t>
      </w:r>
    </w:p>
    <w:p w:rsidR="0087637A" w:rsidRPr="00BE5487" w:rsidRDefault="0087637A" w:rsidP="00F76E08">
      <w:pPr>
        <w:pStyle w:val="Tekstpodstawowy"/>
        <w:numPr>
          <w:ilvl w:val="0"/>
          <w:numId w:val="8"/>
        </w:numPr>
        <w:suppressAutoHyphens w:val="0"/>
        <w:ind w:left="357" w:hanging="357"/>
        <w:rPr>
          <w:sz w:val="24"/>
        </w:rPr>
      </w:pPr>
      <w:r w:rsidRPr="00BE5487">
        <w:rPr>
          <w:sz w:val="24"/>
        </w:rPr>
        <w:t xml:space="preserve">Terminy przeprowadzania postępowania rekrutacyjnego do Gimnazjum , w tym termin składania dokumentów, określa właściwy kurator oświaty. </w:t>
      </w:r>
    </w:p>
    <w:p w:rsidR="0087637A" w:rsidRPr="00BE5487" w:rsidRDefault="0087637A" w:rsidP="00F76E08">
      <w:pPr>
        <w:pStyle w:val="Tekstpodstawowy"/>
        <w:rPr>
          <w:sz w:val="24"/>
        </w:rPr>
      </w:pPr>
      <w:r w:rsidRPr="00BE5487">
        <w:rPr>
          <w:sz w:val="24"/>
        </w:rPr>
        <w:t xml:space="preserve">23. Po </w:t>
      </w:r>
      <w:r w:rsidRPr="00BE5487">
        <w:rPr>
          <w:bCs/>
          <w:sz w:val="24"/>
        </w:rPr>
        <w:t>§ 38a d</w:t>
      </w:r>
      <w:r w:rsidRPr="00BE5487">
        <w:rPr>
          <w:sz w:val="24"/>
        </w:rPr>
        <w:t xml:space="preserve">odaje się </w:t>
      </w:r>
      <w:r w:rsidRPr="00BE5487">
        <w:rPr>
          <w:bCs/>
          <w:sz w:val="24"/>
        </w:rPr>
        <w:t xml:space="preserve">§ </w:t>
      </w:r>
      <w:r w:rsidRPr="00BE5487">
        <w:rPr>
          <w:sz w:val="24"/>
        </w:rPr>
        <w:t>38b w brzmieniu:</w:t>
      </w:r>
    </w:p>
    <w:p w:rsidR="0087637A" w:rsidRPr="00BE5487" w:rsidRDefault="0087637A" w:rsidP="00F76E08">
      <w:pPr>
        <w:pStyle w:val="Tekstpodstawowy"/>
        <w:numPr>
          <w:ilvl w:val="0"/>
          <w:numId w:val="11"/>
        </w:numPr>
        <w:suppressAutoHyphens w:val="0"/>
        <w:rPr>
          <w:sz w:val="24"/>
        </w:rPr>
      </w:pPr>
      <w:r w:rsidRPr="00BE5487">
        <w:rPr>
          <w:sz w:val="24"/>
        </w:rPr>
        <w:t>Postępowanie rekrutacyjne jest prowadzone na wniosek rodzica kandydata.</w:t>
      </w:r>
    </w:p>
    <w:p w:rsidR="0087637A" w:rsidRPr="00BE5487" w:rsidRDefault="0087637A" w:rsidP="00F76E08">
      <w:pPr>
        <w:pStyle w:val="Tekstpodstawowy"/>
        <w:numPr>
          <w:ilvl w:val="0"/>
          <w:numId w:val="11"/>
        </w:numPr>
        <w:suppressAutoHyphens w:val="0"/>
        <w:rPr>
          <w:sz w:val="24"/>
        </w:rPr>
      </w:pPr>
      <w:r w:rsidRPr="00BE5487">
        <w:rPr>
          <w:sz w:val="24"/>
        </w:rPr>
        <w:t>Postępowanie rekrutacyjne przeprowadza Komisja Rekrutacyjna powołana przez Dyrektora.</w:t>
      </w:r>
    </w:p>
    <w:p w:rsidR="0087637A" w:rsidRPr="00BE5487" w:rsidRDefault="0087637A" w:rsidP="00F76E08">
      <w:pPr>
        <w:pStyle w:val="Tekstpodstawowy"/>
        <w:numPr>
          <w:ilvl w:val="0"/>
          <w:numId w:val="11"/>
        </w:numPr>
        <w:suppressAutoHyphens w:val="0"/>
        <w:rPr>
          <w:sz w:val="24"/>
        </w:rPr>
      </w:pPr>
      <w:r w:rsidRPr="00BE5487">
        <w:rPr>
          <w:sz w:val="24"/>
        </w:rPr>
        <w:t>Do zadań Szkolnej Komisji Rekrutacyjnej należy w szczególności:</w:t>
      </w:r>
    </w:p>
    <w:p w:rsidR="0087637A" w:rsidRPr="00BE5487" w:rsidRDefault="0087637A" w:rsidP="00F76E08">
      <w:pPr>
        <w:pStyle w:val="Tekstpodstawowy"/>
        <w:numPr>
          <w:ilvl w:val="0"/>
          <w:numId w:val="12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ustalenie wyników postępowania rekrutacyjnego – listy kandydatów przyjętych i kandydatów nieprzyjętych w formie wykazu zawierającego imię i nazwisko,</w:t>
      </w:r>
    </w:p>
    <w:p w:rsidR="0087637A" w:rsidRPr="00BE5487" w:rsidRDefault="0087637A" w:rsidP="00F76E08">
      <w:pPr>
        <w:pStyle w:val="Tekstpodstawowy"/>
        <w:numPr>
          <w:ilvl w:val="0"/>
          <w:numId w:val="12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sporządzenie protokołu postępowania rekrutacyjnego,</w:t>
      </w:r>
    </w:p>
    <w:p w:rsidR="0087637A" w:rsidRPr="00BE5487" w:rsidRDefault="0087637A" w:rsidP="00F76E08">
      <w:pPr>
        <w:pStyle w:val="Tekstpodstawowy"/>
        <w:numPr>
          <w:ilvl w:val="0"/>
          <w:numId w:val="12"/>
        </w:numPr>
        <w:suppressAutoHyphens w:val="0"/>
        <w:ind w:left="709" w:hanging="283"/>
        <w:rPr>
          <w:sz w:val="24"/>
        </w:rPr>
      </w:pPr>
      <w:r w:rsidRPr="00BE5487">
        <w:rPr>
          <w:sz w:val="24"/>
        </w:rPr>
        <w:t>w przypadku nieprzyjęcia kandydata – podanie przyczyny odmowy na wniosek rodzica.</w:t>
      </w:r>
    </w:p>
    <w:p w:rsidR="0087637A" w:rsidRPr="00BE5487" w:rsidRDefault="0087637A" w:rsidP="00F76E08">
      <w:pPr>
        <w:pStyle w:val="Tekstpodstawowy"/>
        <w:suppressAutoHyphens w:val="0"/>
        <w:rPr>
          <w:sz w:val="24"/>
        </w:rPr>
      </w:pPr>
      <w:r w:rsidRPr="00BE5487">
        <w:rPr>
          <w:sz w:val="24"/>
        </w:rPr>
        <w:t xml:space="preserve">24. Po </w:t>
      </w:r>
      <w:r w:rsidRPr="00BE5487">
        <w:rPr>
          <w:bCs/>
          <w:sz w:val="24"/>
        </w:rPr>
        <w:t>§ 38b d</w:t>
      </w:r>
      <w:r w:rsidRPr="00BE5487">
        <w:rPr>
          <w:sz w:val="24"/>
        </w:rPr>
        <w:t xml:space="preserve">odaje się </w:t>
      </w:r>
      <w:r w:rsidRPr="00BE5487">
        <w:rPr>
          <w:bCs/>
          <w:sz w:val="24"/>
        </w:rPr>
        <w:t xml:space="preserve">§ </w:t>
      </w:r>
      <w:r w:rsidRPr="00BE5487">
        <w:rPr>
          <w:sz w:val="24"/>
        </w:rPr>
        <w:t>38c w brzmieniu:</w:t>
      </w:r>
    </w:p>
    <w:p w:rsidR="0087637A" w:rsidRPr="00BE5487" w:rsidRDefault="0087637A" w:rsidP="00F76E08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do Gimnazjum. </w:t>
      </w:r>
    </w:p>
    <w:p w:rsidR="0087637A" w:rsidRPr="00BE5487" w:rsidRDefault="0087637A" w:rsidP="00F76E08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Komisja Rekrutacyjna przyjmuje kandydata do Gimnazjum, jeżeli w wyniku postępowania rekrutacyjnego kandydat został zakwalifikowany oraz złożył wymagane dokumenty. </w:t>
      </w:r>
    </w:p>
    <w:p w:rsidR="0087637A" w:rsidRPr="00BE5487" w:rsidRDefault="0087637A" w:rsidP="00F76E08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Komisja Rekrutacyjna podaje do publicznej wiadomości listę kandydatów przyjętych i kandydatów nieprzyjętych do Gimnazjum. Lista zawiera imiona i nazwiska kandydatów przyjętych i kandydatów nieprzyjętych lub informację o liczbie wolnych miejsc. </w:t>
      </w:r>
    </w:p>
    <w:p w:rsidR="0087637A" w:rsidRPr="00BE5487" w:rsidRDefault="0087637A" w:rsidP="00F76E08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Listy, o których mowa w ust. 1 i 3, podaje się do publicznej wiadomości poprzez umieszczenie w widocznym miejscu w siedzibie Gimnazjum. Listy zawierają imiona i nazwiska kandydatów uszeregowane w kolejności alfabetycznej oraz najniższą liczbę punktów, która uprawnia do przyjęcia. </w:t>
      </w:r>
    </w:p>
    <w:p w:rsidR="0087637A" w:rsidRPr="00BE5487" w:rsidRDefault="0087637A" w:rsidP="00F76E08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Dzień podania do publicznej wiadomości listy, o której mowa w ust. 3, jest określany w formie adnotacji umieszczonej na tej liście, opatrzonej podpisem przewodniczącego Komisji Rekrutacyjnej. </w:t>
      </w:r>
    </w:p>
    <w:p w:rsidR="0087637A" w:rsidRPr="00BE5487" w:rsidRDefault="0087637A" w:rsidP="00F76E08">
      <w:pPr>
        <w:pStyle w:val="Tekstpodstawowy"/>
        <w:suppressAutoHyphens w:val="0"/>
        <w:rPr>
          <w:sz w:val="24"/>
        </w:rPr>
      </w:pPr>
    </w:p>
    <w:p w:rsidR="0087637A" w:rsidRPr="00BE5487" w:rsidRDefault="0087637A" w:rsidP="00F76E08">
      <w:pPr>
        <w:pStyle w:val="Tekstpodstawowy"/>
        <w:suppressAutoHyphens w:val="0"/>
        <w:rPr>
          <w:sz w:val="24"/>
        </w:rPr>
      </w:pPr>
      <w:r w:rsidRPr="00BE5487">
        <w:rPr>
          <w:sz w:val="24"/>
        </w:rPr>
        <w:t xml:space="preserve">25. Po </w:t>
      </w:r>
      <w:r w:rsidRPr="00BE5487">
        <w:rPr>
          <w:bCs/>
          <w:sz w:val="24"/>
        </w:rPr>
        <w:t>§ 38c d</w:t>
      </w:r>
      <w:r w:rsidRPr="00BE5487">
        <w:rPr>
          <w:sz w:val="24"/>
        </w:rPr>
        <w:t xml:space="preserve">odaje się </w:t>
      </w:r>
      <w:r w:rsidRPr="00BE5487">
        <w:rPr>
          <w:bCs/>
          <w:sz w:val="24"/>
        </w:rPr>
        <w:t xml:space="preserve">§ </w:t>
      </w:r>
      <w:r w:rsidRPr="00BE5487">
        <w:rPr>
          <w:sz w:val="24"/>
        </w:rPr>
        <w:t>38d w brzmieniu:</w:t>
      </w:r>
    </w:p>
    <w:p w:rsidR="0087637A" w:rsidRPr="00BE5487" w:rsidRDefault="0087637A" w:rsidP="00F76E08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W terminie 7 dni od dnia podania do publicznej wiadomości listy kandydatów przyjętych i kandydatów nieprzyjętych, rodzic kandydata może wystąpić do komisji rekrutacyjnej z wnioskiem o sporządzenie uzasadnienia odmowy przyjęcia kandydata do Gimnazjum. </w:t>
      </w:r>
    </w:p>
    <w:p w:rsidR="0087637A" w:rsidRPr="00BE5487" w:rsidRDefault="0087637A" w:rsidP="00F76E08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Uzasadnienie sporządza się w terminie 5 dni od dnia wystąpienia przez rodzica kandydata z wnioskiem, o którym mowa w ust. 1. Uzasadnienie zawiera przyczyny odmowy przyjęcia, w tym najniższą liczbę punktów, która uprawniała do przyjęcia, oraz liczbę punktów, którą kandydat uzyskał w postępowaniu rekrutacyjnym. </w:t>
      </w:r>
    </w:p>
    <w:p w:rsidR="0087637A" w:rsidRPr="00BE5487" w:rsidRDefault="0087637A" w:rsidP="00F76E08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Rodzic kandydata może wnieść do Dyrektora Gimnazjum odwołanie od rozstrzygnięcia komisji rekrutacyjnej, w terminie 7 dni od dnia otrzymania uzasadnienia. </w:t>
      </w:r>
    </w:p>
    <w:p w:rsidR="0087637A" w:rsidRPr="00BE5487" w:rsidRDefault="0087637A" w:rsidP="00F76E08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Dyrektor Gimnazjum rozpatruje odwołanie od rozstrzygnięcia Komisji Rekrutacyjnej, o którym mowa w ust. 3, w terminie 7 dni od dnia otrzymania odwołania. Na rozstrzygnięcie Dyrektora Gimnazjum służy skarga do sądu administracyjnego. </w:t>
      </w:r>
    </w:p>
    <w:p w:rsidR="0087637A" w:rsidRPr="00BE5487" w:rsidRDefault="0087637A" w:rsidP="00F76E08">
      <w:pPr>
        <w:pStyle w:val="Tekstpodstawowy"/>
        <w:suppressAutoHyphens w:val="0"/>
        <w:rPr>
          <w:sz w:val="24"/>
        </w:rPr>
      </w:pPr>
      <w:r w:rsidRPr="00BE5487">
        <w:rPr>
          <w:sz w:val="24"/>
        </w:rPr>
        <w:t xml:space="preserve">26. Po </w:t>
      </w:r>
      <w:r w:rsidRPr="00BE5487">
        <w:rPr>
          <w:bCs/>
          <w:sz w:val="24"/>
        </w:rPr>
        <w:t>§ 38d d</w:t>
      </w:r>
      <w:r w:rsidRPr="00BE5487">
        <w:rPr>
          <w:sz w:val="24"/>
        </w:rPr>
        <w:t xml:space="preserve">odaje się </w:t>
      </w:r>
      <w:r w:rsidRPr="00BE5487">
        <w:rPr>
          <w:bCs/>
          <w:sz w:val="24"/>
        </w:rPr>
        <w:t xml:space="preserve">§ </w:t>
      </w:r>
      <w:r w:rsidRPr="00BE5487">
        <w:rPr>
          <w:sz w:val="24"/>
        </w:rPr>
        <w:t>38e w brzmieniu:</w:t>
      </w:r>
    </w:p>
    <w:p w:rsidR="0087637A" w:rsidRPr="00BE5487" w:rsidRDefault="0087637A" w:rsidP="00F76E08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Jeżeli po przeprowadzeniu postępowania rekrutacyjnego Gimnazjum nadal dysponuje wolnymi miejscami, dyrektor szkoły przeprowadza postępowanie uzupełniające. </w:t>
      </w:r>
    </w:p>
    <w:p w:rsidR="0087637A" w:rsidRPr="00BE5487" w:rsidRDefault="0087637A" w:rsidP="00F76E08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Postępowanie uzupełniające powinno zakończyć się do końca sierpnia roku szkolnego poprzedzającego rok szkolny, na który jest przeprowadzane postępowanie rekrutacyjne. </w:t>
      </w:r>
    </w:p>
    <w:p w:rsidR="0087637A" w:rsidRPr="00BE5487" w:rsidRDefault="0087637A" w:rsidP="00F76E08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Do postępowania uzupełniającego przepisy niniejszego rozdziału stosuje się odpowiednio. </w:t>
      </w:r>
    </w:p>
    <w:p w:rsidR="0087637A" w:rsidRPr="00BE5487" w:rsidRDefault="0087637A" w:rsidP="00F7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27. Po </w:t>
      </w:r>
      <w:r w:rsidRPr="00BE5487">
        <w:rPr>
          <w:rFonts w:ascii="Times New Roman" w:hAnsi="Times New Roman"/>
          <w:bCs/>
          <w:sz w:val="24"/>
          <w:szCs w:val="24"/>
        </w:rPr>
        <w:t>§ 38e d</w:t>
      </w:r>
      <w:r w:rsidRPr="00BE5487">
        <w:rPr>
          <w:rFonts w:ascii="Times New Roman" w:hAnsi="Times New Roman"/>
          <w:sz w:val="24"/>
          <w:szCs w:val="24"/>
        </w:rPr>
        <w:t xml:space="preserve">odaje się </w:t>
      </w:r>
      <w:r w:rsidRPr="00BE5487">
        <w:rPr>
          <w:rFonts w:ascii="Times New Roman" w:hAnsi="Times New Roman"/>
          <w:bCs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38f"/>
        </w:smartTagPr>
        <w:r w:rsidRPr="00BE5487">
          <w:rPr>
            <w:rFonts w:ascii="Times New Roman" w:hAnsi="Times New Roman"/>
            <w:sz w:val="24"/>
            <w:szCs w:val="24"/>
          </w:rPr>
          <w:t>38f</w:t>
        </w:r>
      </w:smartTag>
      <w:r w:rsidRPr="00BE5487">
        <w:rPr>
          <w:rFonts w:ascii="Times New Roman" w:hAnsi="Times New Roman"/>
          <w:sz w:val="24"/>
          <w:szCs w:val="24"/>
        </w:rPr>
        <w:t xml:space="preserve"> w brzmieniu:</w:t>
      </w:r>
    </w:p>
    <w:p w:rsidR="0087637A" w:rsidRPr="00BE5487" w:rsidRDefault="0087637A" w:rsidP="00F76E0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Dane osobowe kandydatów zgromadzone w celach postępowania rekrutacyjnego oraz dokumentacja postępowania rekrutacyjnego są przechowywane nie dłużej niż do końca okresu, w którym uczeń uczęszcza do Gimnazjum. </w:t>
      </w:r>
    </w:p>
    <w:p w:rsidR="0087637A" w:rsidRPr="00BE5487" w:rsidRDefault="0087637A" w:rsidP="00F76E0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Dane osobowe kandydatów nieprzyjętych zgromadzone w celach postępowania rekrutacyjnego są przechowywane w Gimnazjum przez okres roku, chyba, że na rozstrzygnięcie Dyrektora Gimnazjum została wniesiona skarga do sądu administracyjnego i postępowanie nie zostało zakończone prawomocnym wyrokiem.</w:t>
      </w:r>
    </w:p>
    <w:p w:rsidR="0087637A" w:rsidRPr="00BE5487" w:rsidRDefault="0087637A" w:rsidP="00F76E08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28. W </w:t>
      </w:r>
      <w:r w:rsidRPr="00BE5487">
        <w:rPr>
          <w:rFonts w:ascii="Times New Roman" w:hAnsi="Times New Roman"/>
          <w:bCs/>
          <w:sz w:val="24"/>
          <w:szCs w:val="24"/>
        </w:rPr>
        <w:t xml:space="preserve">§ </w:t>
      </w:r>
      <w:r w:rsidRPr="00BE5487">
        <w:rPr>
          <w:rFonts w:ascii="Times New Roman" w:hAnsi="Times New Roman"/>
          <w:sz w:val="24"/>
          <w:szCs w:val="24"/>
        </w:rPr>
        <w:t>39 ust 1 dodaje się punkt 15 i 16 w brzmieniu: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BE5487">
        <w:rPr>
          <w:rFonts w:ascii="Times New Roman" w:hAnsi="Times New Roman" w:cs="Times New Roman"/>
          <w:color w:val="auto"/>
          <w:lang w:eastAsia="en-US"/>
        </w:rPr>
        <w:t xml:space="preserve">15. Uczniowie szkół podstawowych i gimnazjów mają prawo do bezpłatnego dostępu do podręczników, materiałów edukacyjnych lub materiałów ćwiczeniowych, przeznaczonych do obowiązkowych zajęć edukacyjnych z zakresu kształcenia ogólnego, określonych w ramowych planach nauczania ustalonych dla tych szkół. </w:t>
      </w:r>
    </w:p>
    <w:p w:rsidR="0087637A" w:rsidRPr="00BE5487" w:rsidRDefault="0087637A" w:rsidP="00845D4B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  <w:r w:rsidRPr="00BE5487">
        <w:rPr>
          <w:rFonts w:ascii="Times New Roman" w:hAnsi="Times New Roman" w:cs="Times New Roman"/>
          <w:color w:val="auto"/>
        </w:rPr>
        <w:t>16. Wyposażenie szkół podstawowych w podręczniki do zajęć z zakresu edukacji: polonistycznej, matematycznej, przyrodniczej i społecznej w klasach I–III zapewnia minister właściwy do spraw oświaty i wychowania. Podręczniki te stają się własnością organu prowadzącego szkołę podstawową z dniem ich przekazania przez ministra właściwego do spraw oświaty i wychowania.</w:t>
      </w:r>
    </w:p>
    <w:p w:rsidR="0087637A" w:rsidRPr="00BE5487" w:rsidRDefault="0087637A" w:rsidP="00845D4B">
      <w:pPr>
        <w:pStyle w:val="Tekstpodstawowy"/>
        <w:rPr>
          <w:sz w:val="24"/>
        </w:rPr>
      </w:pPr>
      <w:r w:rsidRPr="00BE5487">
        <w:rPr>
          <w:sz w:val="24"/>
        </w:rPr>
        <w:t xml:space="preserve">29. </w:t>
      </w:r>
      <w:r w:rsidRPr="00BE5487">
        <w:rPr>
          <w:bCs/>
          <w:sz w:val="24"/>
        </w:rPr>
        <w:t xml:space="preserve">§ 56 otrzymuje brzmienie: </w:t>
      </w:r>
      <w:r w:rsidRPr="00BE5487">
        <w:rPr>
          <w:sz w:val="24"/>
        </w:rPr>
        <w:t>Uchwałą Rady Pedagogicznej z dnia 28 sierpnia 2015 roku przyjęto do stosowania.</w:t>
      </w:r>
    </w:p>
    <w:p w:rsidR="0087637A" w:rsidRPr="00BE5487" w:rsidRDefault="0087637A" w:rsidP="00845D4B">
      <w:pPr>
        <w:pStyle w:val="Tekstpodstawowy"/>
        <w:rPr>
          <w:sz w:val="24"/>
        </w:rPr>
      </w:pP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30. W zasadach Oceniania I etapu kształcenia w </w:t>
      </w:r>
      <w:r w:rsidRPr="00BE5487">
        <w:rPr>
          <w:rFonts w:ascii="Times New Roman" w:hAnsi="Times New Roman"/>
          <w:bCs/>
          <w:sz w:val="24"/>
          <w:szCs w:val="24"/>
        </w:rPr>
        <w:t>§</w:t>
      </w:r>
      <w:r w:rsidRPr="00BE5487">
        <w:rPr>
          <w:rFonts w:ascii="Times New Roman" w:hAnsi="Times New Roman"/>
          <w:sz w:val="24"/>
          <w:szCs w:val="24"/>
        </w:rPr>
        <w:t xml:space="preserve"> 3 ust 2 dodaje się pkt 6 w brzmieniu: udzielenie uczniowi pomocy w nauce poprzez przekazanie uczniowi informacji o tym, co zrobił dobrze i jak powinien się dalej uczyć.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31. W Zasadach Oceniania I etapu kształcenia w </w:t>
      </w:r>
      <w:r w:rsidRPr="00BE5487">
        <w:rPr>
          <w:rFonts w:ascii="Times New Roman" w:hAnsi="Times New Roman"/>
          <w:bCs/>
          <w:sz w:val="24"/>
          <w:szCs w:val="24"/>
        </w:rPr>
        <w:t>§3 ust 3 pkt. 7 po wyrazie „</w:t>
      </w:r>
      <w:r w:rsidRPr="00BE5487">
        <w:rPr>
          <w:rFonts w:ascii="Times New Roman" w:hAnsi="Times New Roman"/>
          <w:sz w:val="24"/>
          <w:szCs w:val="24"/>
        </w:rPr>
        <w:t>nauce” dodaje się wyrazy „i zachowaniu oraz o szczególnych uzdolnieniach ucznia.”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32. W Zasadach Oceniania I etapu kształcenia w </w:t>
      </w:r>
      <w:r w:rsidRPr="00BE5487">
        <w:rPr>
          <w:rFonts w:ascii="Times New Roman" w:hAnsi="Times New Roman"/>
          <w:bCs/>
          <w:sz w:val="24"/>
          <w:szCs w:val="24"/>
        </w:rPr>
        <w:t>§3 po ust. 3 dodano ust.3a</w:t>
      </w:r>
    </w:p>
    <w:p w:rsidR="0087637A" w:rsidRPr="00BE5487" w:rsidRDefault="0087637A" w:rsidP="006A3F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33. W zasadach Oceniania I etapu kształcenia w § 5 ust 2 otrzymuje brzmienie: Nauczyciel uzasadnia ustaloną ocenę w sposób określony w statucie szkoły.</w:t>
      </w:r>
    </w:p>
    <w:p w:rsidR="0087637A" w:rsidRPr="00BE5487" w:rsidRDefault="0087637A" w:rsidP="006A3F7B">
      <w:pPr>
        <w:pStyle w:val="ust"/>
        <w:spacing w:before="0" w:after="0"/>
        <w:jc w:val="both"/>
        <w:rPr>
          <w:rFonts w:ascii="Times New Roman" w:hAnsi="Times New Roman" w:cs="Times New Roman"/>
        </w:rPr>
      </w:pPr>
      <w:r w:rsidRPr="00BE5487">
        <w:rPr>
          <w:rFonts w:ascii="Times New Roman" w:hAnsi="Times New Roman" w:cs="Times New Roman"/>
        </w:rPr>
        <w:t>34. W zasadach Oceniania I etapu kształcenia w § 5 ust 3 skreśla się wyrazy: "</w:t>
      </w:r>
      <w:r w:rsidRPr="00BE5487">
        <w:rPr>
          <w:rFonts w:ascii="Book Antiqua" w:hAnsi="Book Antiqua" w:cs="Book Antiqua"/>
        </w:rPr>
        <w:t>Na wniosek ucznia lub jego rodziców" i ustęp</w:t>
      </w:r>
      <w:r w:rsidRPr="00BE5487">
        <w:rPr>
          <w:rFonts w:ascii="Times New Roman" w:hAnsi="Times New Roman" w:cs="Times New Roman"/>
        </w:rPr>
        <w:t xml:space="preserve"> otrzymuje brzmienie:</w:t>
      </w:r>
      <w:r w:rsidRPr="00BE5487">
        <w:rPr>
          <w:rFonts w:ascii="Book Antiqua" w:hAnsi="Book Antiqua" w:cs="Book Antiqua"/>
        </w:rPr>
        <w:t xml:space="preserve"> </w:t>
      </w:r>
      <w:r w:rsidRPr="00BE5487">
        <w:rPr>
          <w:rFonts w:ascii="Times New Roman" w:hAnsi="Times New Roman" w:cs="Times New Roman"/>
        </w:rPr>
        <w:t xml:space="preserve">Sprawdzone i ocenione pisemne prace kontrolne oraz inna dokumentacja dotycząca oceniania ucznia są udostępniane do wglądu uczniowi lub jego rodzicom (prawnym opiekunom).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35. W Zasadach Oceniania I etapu kształcenia w  § 5 po ust. 3 dodaje się ust. 3a, 3b, 3c, 3d w brzmieniu: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3a. </w:t>
      </w:r>
      <w:r w:rsidRPr="00BE5487">
        <w:rPr>
          <w:rFonts w:ascii="Times New Roman" w:hAnsi="Times New Roman"/>
          <w:iCs/>
          <w:sz w:val="24"/>
          <w:szCs w:val="24"/>
        </w:rPr>
        <w:t xml:space="preserve">Uczeń i jego rodzice zwracają się z wnioskiem do wychowawcy  klasy o umożliwienie wglądu do pracy pisemnej ucznia, dokumentacji egzaminu klasyfikacyjnego, poprawkowego  lub innej dokumentacji dotyczącej oceniania. 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BE5487">
        <w:rPr>
          <w:rFonts w:ascii="Times New Roman" w:hAnsi="Times New Roman"/>
          <w:iCs/>
          <w:sz w:val="24"/>
          <w:szCs w:val="24"/>
        </w:rPr>
        <w:t>3b. Wychowawca  klasy ma obowiązek umożliwić wgląd do dokumentacji o której mowa w ust. 7 w porozumieniu z nauczycielem danych zajęć edukacyjnych niezwłocznie, nie później jednak niż w okresie 3 dni od daty złożenia wniosku.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iCs/>
          <w:sz w:val="24"/>
          <w:szCs w:val="24"/>
        </w:rPr>
        <w:t xml:space="preserve">3c. Prace pisemnie ucznia, dokumentację egzaminu klasyfikacyjnego, poprawkowego  </w:t>
      </w:r>
      <w:r w:rsidRPr="00BE5487">
        <w:rPr>
          <w:rFonts w:ascii="Times New Roman" w:hAnsi="Times New Roman"/>
          <w:sz w:val="24"/>
          <w:szCs w:val="24"/>
        </w:rPr>
        <w:t>lub inną dokumentację dotycząca oceniania uczeń i jego rodzice otrzymują do wglądu  wyłącznie na terenie szkoły.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3d. Prace pisemne ucznia  nauczyciel  prowadzący zajęcia edukacyjne przechowuje do zakończenia rocznych zajęć edukacyjnych w danym roku szkolnym.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36. W Zasadach Oceniania I etapu kształcenia w </w:t>
      </w:r>
      <w:r w:rsidRPr="00BE5487">
        <w:rPr>
          <w:rFonts w:ascii="Times New Roman" w:hAnsi="Times New Roman"/>
          <w:bCs/>
          <w:sz w:val="24"/>
          <w:szCs w:val="24"/>
        </w:rPr>
        <w:t>§5 po ust.4 dodano ust.5</w:t>
      </w:r>
    </w:p>
    <w:p w:rsidR="0087637A" w:rsidRPr="00BE5487" w:rsidRDefault="0087637A" w:rsidP="00087847">
      <w:pPr>
        <w:pStyle w:val="par"/>
        <w:spacing w:before="0" w:after="0"/>
        <w:jc w:val="both"/>
        <w:rPr>
          <w:rFonts w:ascii="Book Antiqua" w:hAnsi="Book Antiqua" w:cs="Book Antiqua"/>
        </w:rPr>
      </w:pPr>
      <w:r w:rsidRPr="00BE5487">
        <w:rPr>
          <w:rFonts w:ascii="Book Antiqua" w:hAnsi="Book Antiqua" w:cs="Book Antiqua"/>
        </w:rPr>
        <w:t xml:space="preserve">5. Nauczyciel ma obowiązek przekazać uczniom (rodzicom, opiekunom prawnym) informacje zwrotna dotyczącą mocnych i słabych stron pracy ucznia, ustalenia kierunków dalszej pracy; w ramach oceniania wewnątrzszkolnego uczeń ma otrzymać ocenę i informację zwrotną o tym co zrobił dobrze i jak powinien dalej się uczyć.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37. W Zasadach Oceniania I etapu kształcenia w § 11</w:t>
      </w:r>
      <w:r w:rsidRPr="00BE5487">
        <w:rPr>
          <w:rFonts w:ascii="Times New Roman" w:hAnsi="Times New Roman" w:cs="Times New Roman"/>
          <w:b/>
          <w:color w:val="auto"/>
        </w:rPr>
        <w:t xml:space="preserve"> </w:t>
      </w:r>
      <w:r w:rsidRPr="00BE5487">
        <w:rPr>
          <w:rFonts w:ascii="Times New Roman" w:hAnsi="Times New Roman" w:cs="Times New Roman"/>
          <w:color w:val="auto"/>
        </w:rPr>
        <w:t xml:space="preserve">ust 1 otrzymuje brzmienie: Oceny bieżące i śródroczne oceny klasyfikacyjne z zajęć edukacyjnych </w:t>
      </w:r>
      <w:r w:rsidRPr="00BE5487">
        <w:rPr>
          <w:rFonts w:ascii="Times New Roman" w:hAnsi="Times New Roman" w:cs="Times New Roman"/>
          <w:b/>
          <w:bCs/>
          <w:color w:val="auto"/>
        </w:rPr>
        <w:t>s</w:t>
      </w:r>
      <w:r w:rsidRPr="00BE5487">
        <w:rPr>
          <w:rFonts w:ascii="Times New Roman" w:hAnsi="Times New Roman" w:cs="Times New Roman"/>
          <w:bCs/>
          <w:color w:val="auto"/>
        </w:rPr>
        <w:t>ą ustalane w sposób określony w statucie szkoły;</w:t>
      </w:r>
    </w:p>
    <w:p w:rsidR="0087637A" w:rsidRPr="00BE5487" w:rsidRDefault="0087637A" w:rsidP="00F76E08">
      <w:pPr>
        <w:pStyle w:val="Default"/>
        <w:jc w:val="both"/>
        <w:rPr>
          <w:rStyle w:val="wstawiony"/>
          <w:rFonts w:ascii="Times New Roman" w:hAnsi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38. W Zasadach Oceniania I etapu kształcenia w § 14 ust 1 po wyrazach</w:t>
      </w:r>
      <w:r w:rsidRPr="00BE5487">
        <w:rPr>
          <w:rFonts w:ascii="Times New Roman" w:hAnsi="Times New Roman" w:cs="Times New Roman"/>
          <w:b/>
          <w:color w:val="auto"/>
        </w:rPr>
        <w:t xml:space="preserve"> „ </w:t>
      </w:r>
      <w:r w:rsidRPr="00BE5487">
        <w:rPr>
          <w:rFonts w:ascii="Times New Roman" w:hAnsi="Times New Roman" w:cs="Times New Roman"/>
          <w:color w:val="auto"/>
        </w:rPr>
        <w:t>w</w:t>
      </w:r>
      <w:r w:rsidRPr="00BE5487">
        <w:rPr>
          <w:rFonts w:ascii="Times New Roman" w:hAnsi="Times New Roman" w:cs="Times New Roman"/>
          <w:b/>
          <w:color w:val="auto"/>
        </w:rPr>
        <w:t xml:space="preserve"> </w:t>
      </w:r>
      <w:r w:rsidRPr="00BE5487">
        <w:rPr>
          <w:rStyle w:val="wstawiony"/>
          <w:rFonts w:ascii="Times New Roman" w:hAnsi="Times New Roman"/>
          <w:color w:val="auto"/>
        </w:rPr>
        <w:t xml:space="preserve">ciągu roku szkolnego” dodaje się wyrazy: </w:t>
      </w:r>
      <w:r w:rsidRPr="00BE5487">
        <w:rPr>
          <w:rFonts w:ascii="Times New Roman" w:hAnsi="Times New Roman" w:cs="Times New Roman"/>
          <w:b/>
          <w:bCs/>
          <w:color w:val="auto"/>
        </w:rPr>
        <w:t>jeżeli poziom rozwoju i osiągnięć ucznia rokuje opanowanie w jednym roku szkolnym treści nauczania przewidzianych w programie nauczania dwóch klas</w:t>
      </w:r>
      <w:r w:rsidRPr="00BE5487">
        <w:rPr>
          <w:rFonts w:ascii="Times New Roman" w:hAnsi="Times New Roman" w:cs="Times New Roman"/>
          <w:color w:val="auto"/>
        </w:rPr>
        <w:t>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39. W Zasadach Oceniania I etapu kształcenia w § 14 ust 2 otrzymuje brzmienie: W wyjątkowych przypadkach, </w:t>
      </w:r>
      <w:r w:rsidRPr="00BE5487">
        <w:rPr>
          <w:rFonts w:ascii="Times New Roman" w:hAnsi="Times New Roman" w:cs="Times New Roman"/>
          <w:b/>
          <w:bCs/>
          <w:color w:val="auto"/>
        </w:rPr>
        <w:t>uzasadnionych poziomem rozwoju i osiągnięć ucznia w danym roku szkolnym lub stanem zdrowia ucznia</w:t>
      </w:r>
      <w:r w:rsidRPr="00BE5487">
        <w:rPr>
          <w:rFonts w:ascii="Times New Roman" w:hAnsi="Times New Roman" w:cs="Times New Roman"/>
          <w:color w:val="auto"/>
        </w:rPr>
        <w:t xml:space="preserve">,  rada pedagogiczna może postanowić o powtarzaniu klasy przez ucznia klasy I-III szkoły podstawowej na wniosek wychowawcy  klasy po zasięgnięciu opinii rodziców (prawnych opiekunów) ucznia lub </w:t>
      </w:r>
      <w:r w:rsidRPr="00BE5487">
        <w:rPr>
          <w:rFonts w:ascii="Times New Roman" w:hAnsi="Times New Roman" w:cs="Times New Roman"/>
          <w:b/>
          <w:bCs/>
          <w:color w:val="auto"/>
        </w:rPr>
        <w:t>na wniosek rodziców ucznia po zasięgnięciu opinii wychowawcy oddziału</w:t>
      </w:r>
      <w:r w:rsidRPr="00BE5487">
        <w:rPr>
          <w:rFonts w:ascii="Times New Roman" w:hAnsi="Times New Roman" w:cs="Times New Roman"/>
          <w:color w:val="auto"/>
        </w:rPr>
        <w:t>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40. W Zasadach Oceniania I etapu kształcenia w § 14 dodaje się ust 3 i 4 w brzmieniu: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3. O promowaniu do klasy programowo wyższej ucznia posiadającego orzeczenie o potrzebie kształcenia specjalnego wydane ze względu na upośledzenie umysłowe w stopniu umiarkowanym lub znacznym </w:t>
      </w:r>
      <w:r w:rsidRPr="00BE5487">
        <w:rPr>
          <w:rFonts w:ascii="Times New Roman" w:hAnsi="Times New Roman" w:cs="Times New Roman"/>
          <w:b/>
          <w:bCs/>
          <w:color w:val="auto"/>
        </w:rPr>
        <w:t>postanawia rada pedagogiczna, uwzględniając ustalenia zawarte w indywidualnym programie edukacyjno-terapeutycznym</w:t>
      </w:r>
      <w:r w:rsidRPr="00BE5487">
        <w:rPr>
          <w:rFonts w:ascii="Times New Roman" w:hAnsi="Times New Roman" w:cs="Times New Roman"/>
          <w:color w:val="auto"/>
        </w:rPr>
        <w:t>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4. O ukończeniu szkoły przez ucznia posiadającego orzeczenie o potrzebie kształcenia specjalnego wydane ze względu na upośledzenie umysłowe w stopniu umiarkowanym lub znacznym </w:t>
      </w:r>
      <w:r w:rsidRPr="00BE5487">
        <w:rPr>
          <w:rFonts w:ascii="Times New Roman" w:hAnsi="Times New Roman" w:cs="Times New Roman"/>
          <w:b/>
          <w:bCs/>
          <w:color w:val="auto"/>
        </w:rPr>
        <w:t>postanawia rada pedagogiczna, uwzględniając ustalenia zawarte w indywidualnym programie edukacyjno-terapeutycznym.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41. W Zasadach Oceniania II i III etapu kształcenia w § 3 ust 2 dodaje się pkt 6 w brzmieniu: udzielenie uczniowi pomocy w nauce poprzez przekazanie uczniowi informacji o tym, co zrobił dobrze i jak powinien się dalej uczyć.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42. W Zasadach Oceniania II i III etapu kształcenia w § 3 ust 3 pkt 7 otrzymuje brzmienie: ustalanie warunków i sposobu przekazywania rodzicom (prawnym opiekunom) informacji o postępach i trudnościach w nauce i zachowaniu oraz o szczególnych uzdolnieniach ucznia.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43. W Zasadach Oceniania II i III etapu kształcenia w § 6 ust 2 otrzymuje brzmienie: Nauczyciel uzasadnia ustaloną ocenę w sposób określony w statucie szkoły.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44 W Zasadach Oceniania II i III etapu kształcenia w § 6 ust 3 otrzymuje brzmienie: </w:t>
      </w:r>
      <w:r w:rsidRPr="00BE5487">
        <w:rPr>
          <w:rFonts w:ascii="Times New Roman" w:hAnsi="Times New Roman"/>
          <w:b/>
          <w:bCs/>
          <w:sz w:val="24"/>
          <w:szCs w:val="24"/>
        </w:rPr>
        <w:t>S</w:t>
      </w:r>
      <w:r w:rsidRPr="00BE5487">
        <w:rPr>
          <w:rFonts w:ascii="Times New Roman" w:hAnsi="Times New Roman"/>
          <w:sz w:val="24"/>
          <w:szCs w:val="24"/>
        </w:rPr>
        <w:t xml:space="preserve">prawdzone i ocenione pisemne prace kontrolne oraz inna dokumentacja dotycząca oceniania ucznia są udostępniane do wglądu uczniowi lub jego rodzicom (prawnym opiekunom). 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45. W Zasadach Oceniania II i III etapu kształcenia w § 6 dodaje się ust 3a, 3b, 3c, 3d i 4 w brzmieniu: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3a. </w:t>
      </w:r>
      <w:r w:rsidRPr="00BE5487">
        <w:rPr>
          <w:rFonts w:ascii="Times New Roman" w:hAnsi="Times New Roman"/>
          <w:iCs/>
          <w:sz w:val="24"/>
          <w:szCs w:val="24"/>
        </w:rPr>
        <w:t xml:space="preserve">Uczeń i jego rodzice zwracają się z wnioskiem do wychowawcy  klasy o umożliwienie wglądu do pracy pisemnej ucznia, dokumentacji egzaminu klasyfikacyjnego, poprawkowego  lub innej dokumentacji dotyczącej oceniania. 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BE5487">
        <w:rPr>
          <w:rFonts w:ascii="Times New Roman" w:hAnsi="Times New Roman"/>
          <w:iCs/>
          <w:sz w:val="24"/>
          <w:szCs w:val="24"/>
        </w:rPr>
        <w:t>3b. Wychowawca  klasy ma obowiązek umożliwić wgląd do dokumentacji o której mowa w ust. 7 w porozumieniu z nauczycielem danych zajęć edukacyjnych niezwłocznie, nie później jednak niż w okresie 3 dni od daty złożenia wniosku.</w:t>
      </w:r>
    </w:p>
    <w:p w:rsidR="0087637A" w:rsidRPr="00BE5487" w:rsidRDefault="0087637A" w:rsidP="00F76E08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iCs/>
          <w:sz w:val="24"/>
          <w:szCs w:val="24"/>
        </w:rPr>
        <w:t xml:space="preserve">3c. Prace pisemnie ucznia, dokumentację egzaminu klasyfikacyjnego, poprawkowego  </w:t>
      </w:r>
      <w:r w:rsidRPr="00BE5487">
        <w:rPr>
          <w:rFonts w:ascii="Times New Roman" w:hAnsi="Times New Roman"/>
          <w:sz w:val="24"/>
          <w:szCs w:val="24"/>
        </w:rPr>
        <w:t>lub inną dokumentację dotycząca oceniania uczeń i jego rodzice otrzymują do wglądu  wyłącznie na terenie szkoły.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3d. Prace pisemne ucznia  nauczyciel  prowadzący zajęcia edukacyjne przechowuje do zakończenia rocznych zajęć edukacyjnych w danym roku szkolnym.</w:t>
      </w:r>
    </w:p>
    <w:p w:rsidR="0087637A" w:rsidRPr="00BE5487" w:rsidRDefault="0087637A" w:rsidP="00112CD7">
      <w:pPr>
        <w:pStyle w:val="par"/>
        <w:spacing w:before="0" w:after="0"/>
        <w:jc w:val="both"/>
        <w:rPr>
          <w:rFonts w:ascii="Book Antiqua" w:hAnsi="Book Antiqua" w:cs="Book Antiqua"/>
        </w:rPr>
      </w:pPr>
      <w:r w:rsidRPr="00BE5487">
        <w:rPr>
          <w:rFonts w:ascii="Book Antiqua" w:hAnsi="Book Antiqua" w:cs="Book Antiqua"/>
        </w:rPr>
        <w:t xml:space="preserve">4. Nauczyciel ma obowiązek przekazać uczniom (rodzicom, opiekunom prawnym) informacje zwrotna dotyczącą mocnych i słabych stron pracy ucznia, ustalenia kierunków dalszej pracy; w ramach oceniania wewnątrzszkolnego uczeń ma otrzymać ocenę i informację zwrotną o tym co zrobił dobrze i jak powinien dalej się uczyć. </w:t>
      </w:r>
    </w:p>
    <w:p w:rsidR="0087637A" w:rsidRPr="00BE5487" w:rsidRDefault="0087637A" w:rsidP="00F76E0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87637A" w:rsidRPr="00BE5487" w:rsidRDefault="0087637A" w:rsidP="00F7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46. W Zasadach Oceniania II i III etapu kształcenia w § 8 dodano ust 1 w brzmieniu: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1. Przy ustalaniu oceny z zajęć wychowania fizycznego oprócz wysiłku wkładanego przez ucznia w wywiązywanie się z obowiązków wynikających ze specyfiki tych zajęć, należy brać pod uwagę również systematyczność udziału w tych zajęciach oraz aktywność ucznia w działaniach na rzecz sportu szkolnego i kultury fizycznej.</w:t>
      </w:r>
    </w:p>
    <w:p w:rsidR="0087637A" w:rsidRPr="00BE5487" w:rsidRDefault="0087637A" w:rsidP="00F7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47. W Zasadach Oceniania II i III etapu kształcenia w § 9 ust 1 po wyrazach „zajęć komputerowych” skreśla się wyrazy „technologii informacyjnej”</w:t>
      </w:r>
    </w:p>
    <w:p w:rsidR="0087637A" w:rsidRPr="00BE5487" w:rsidRDefault="0087637A" w:rsidP="00F7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48. W Zasadach Oceniania II i III etapu kształcenia w § 9 ust 2 po wyrazach „zajęć komputerowych” skreśla się wyrazy „technologii informacyjnej”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49. W Zasadach Oceniania II i III etapu kształcenia w § 9 ust 4 w brzmieniu: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4. Dyrektor szkoły zwalnia ucznia z wykonywania określonych ćwiczeń fizycznych na zajęciach wychowania fizycznego, na podstawie opinii o ograniczonych możliwościach wykonywania przez ucznia tych ćwiczeń, wydanej przez lekarza, na czas określony w tej opinii.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50.  W Zasadach Oceniania II i III etapu kształcenia w § 14 ust 1 otrzymuje brzmienie: Oceny bieżące i śródroczne oceny klasyfikacyjne z zajęć edukacyjnych ustala się  w sposób określony w statucie szkoły.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51.  W Zasadach Oceniania II i III etapu kształcenia w § 14 dodaje się ust 4a i 4b w brzmieniu: 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4a. Począwszy od klasy IV szkoły podstawowej, oceny bieżące oraz śródroczne i roczne oceny klasyfikacyjne ze wszystkich albo wybranych obowiązkowych lub dodatkowych zajęć edukacyjnych, a także śródroczna i roczna ocena klasyfikacyjna zachowania </w:t>
      </w:r>
      <w:r w:rsidRPr="00BE5487">
        <w:rPr>
          <w:rFonts w:ascii="Times New Roman" w:hAnsi="Times New Roman" w:cs="Times New Roman"/>
          <w:b/>
          <w:bCs/>
          <w:color w:val="auto"/>
        </w:rPr>
        <w:t>mogą być ocenami opisowymi, jeżeli statut szkoły tak przewiduje.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E5487">
        <w:rPr>
          <w:rFonts w:ascii="Times New Roman" w:hAnsi="Times New Roman" w:cs="Times New Roman"/>
          <w:bCs/>
          <w:color w:val="auto"/>
        </w:rPr>
        <w:t>4b. Ocena opisowa (bieżąca, śródroczna i roczna klasyfikacyjna) powinna:</w:t>
      </w:r>
    </w:p>
    <w:p w:rsidR="0087637A" w:rsidRPr="00BE5487" w:rsidRDefault="0087637A" w:rsidP="00F76E0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auto"/>
        </w:rPr>
      </w:pPr>
      <w:r w:rsidRPr="00BE5487">
        <w:rPr>
          <w:rFonts w:ascii="Times New Roman" w:hAnsi="Times New Roman" w:cs="Times New Roman"/>
          <w:bCs/>
          <w:color w:val="auto"/>
        </w:rPr>
        <w:t>uwzględniać poziom i postępy w opanowaniu przez ucznia wiadomości i umiejętności z zakresu wymagań określonych w podstawie programowej dla danego etapu edukacyjnego oraz</w:t>
      </w:r>
    </w:p>
    <w:p w:rsidR="0087637A" w:rsidRPr="00BE5487" w:rsidRDefault="0087637A" w:rsidP="00F76E0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>wskazywać potrzeby rozwojowe i edukacyjne ucznia związane z przezwyciężaniem trudności w nauce lub rozwijaniem uzdolnień.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52. W Zasadach Oceniania II i III etapu kształcenia w § 15 ust 2 otrzymuje brzmienie: Śródroczną ocenę klasyfikacyjną zachowania ustala się w sposób określony  statucie szkoły. </w:t>
      </w:r>
    </w:p>
    <w:p w:rsidR="0087637A" w:rsidRPr="00BE5487" w:rsidRDefault="0087637A" w:rsidP="001D21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53. W Zasadach Oceniania II i III etapu kształcenia w § 15 ust 8 w miejsce"5 dni" wpisuje się "2 dni roboczych" oraz przed wyrazami zajęć dydaktyczno-wychowawczych dodaje się wyraz "</w:t>
      </w:r>
      <w:proofErr w:type="spellStart"/>
      <w:r w:rsidRPr="00BE5487">
        <w:rPr>
          <w:rFonts w:ascii="Times New Roman" w:hAnsi="Times New Roman"/>
          <w:sz w:val="24"/>
          <w:szCs w:val="24"/>
        </w:rPr>
        <w:t>ro</w:t>
      </w:r>
      <w:r w:rsidR="00953B51" w:rsidRPr="00BE5487">
        <w:rPr>
          <w:rFonts w:ascii="Times New Roman" w:hAnsi="Times New Roman"/>
          <w:sz w:val="24"/>
          <w:szCs w:val="24"/>
        </w:rPr>
        <w:t>bocz</w:t>
      </w:r>
      <w:r w:rsidRPr="00BE5487">
        <w:rPr>
          <w:rFonts w:ascii="Times New Roman" w:hAnsi="Times New Roman"/>
          <w:sz w:val="24"/>
          <w:szCs w:val="24"/>
        </w:rPr>
        <w:t>ch</w:t>
      </w:r>
      <w:proofErr w:type="spellEnd"/>
      <w:r w:rsidRPr="00BE5487">
        <w:rPr>
          <w:rFonts w:ascii="Times New Roman" w:hAnsi="Times New Roman"/>
          <w:sz w:val="24"/>
          <w:szCs w:val="24"/>
        </w:rPr>
        <w:t>"</w:t>
      </w:r>
    </w:p>
    <w:p w:rsidR="0087637A" w:rsidRPr="00BE5487" w:rsidRDefault="0087637A" w:rsidP="001D21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54. W Zasadach Oceniania II i III etapu kształcenia w § 18 ust 14 pkt 4 otrzymuje brzmienie: uzyskane oceny.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55. W Zasadach Oceniania II i III etapu kształcenia w § 15 ust 1 w miejsce"7 dni" wpisuje się "2 dni roboczych" oraz przed wyrazami zajęć dydaktyczno-wychowawczych dodaje się wyraz "rocznych"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56. W Zasadach Oceniania II i III etapu kształcenia w § 20 ust 9 otrzymuje brzmienie:  Uczeń, który z przyczyn usprawiedliwionych nie przystąpił do sprawdzianu, o którym mowa w ust. 2 pkt 1, w wyznaczonym terminie, może przystąpić do niego w dodatkowym terminie, wyznaczonym przez dyrektora szkoły, </w:t>
      </w:r>
      <w:r w:rsidRPr="00BE5487">
        <w:rPr>
          <w:rFonts w:ascii="Times New Roman" w:hAnsi="Times New Roman" w:cs="Times New Roman"/>
          <w:b/>
          <w:bCs/>
          <w:color w:val="auto"/>
        </w:rPr>
        <w:t>w uzgodnieniu z uczniem i jego rodzicami.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57. W Zasadach Oceniania II i III etapu kształcenia w § 21 zmienia się brzmienie ust 4 z "Ucznia z upośledzeniem umysłowym w stopniu umiarkowanym lub znacznym promuje się do klasy programowo wyższej, uwzględniając specyfikę kształcenia tego ucznia, w porozumieniu z rodzicami (prawnymi opiekunami)" na "O promowaniu do klasy programowo wyższej ucznia posiadającego orzeczenie o potrzebie kształcenia specjalnego wydane ze względu na upośledzenie umysłowe w stopniu umiarkowanym lub znacznym </w:t>
      </w:r>
      <w:r w:rsidRPr="00BE5487">
        <w:rPr>
          <w:rFonts w:ascii="Times New Roman" w:hAnsi="Times New Roman"/>
          <w:b/>
          <w:bCs/>
          <w:sz w:val="24"/>
          <w:szCs w:val="24"/>
        </w:rPr>
        <w:t>postanawia rada pedagogiczna, uwzględniając ustalenia zawarte w indywidualnym programie edukacyjno-terapeutycznym</w:t>
      </w:r>
      <w:r w:rsidRPr="00BE5487">
        <w:rPr>
          <w:rFonts w:ascii="Times New Roman" w:hAnsi="Times New Roman"/>
          <w:sz w:val="24"/>
          <w:szCs w:val="24"/>
        </w:rPr>
        <w:t>."</w:t>
      </w:r>
    </w:p>
    <w:p w:rsidR="0087637A" w:rsidRPr="00BE5487" w:rsidRDefault="0087637A" w:rsidP="00F76E08">
      <w:pPr>
        <w:pStyle w:val="Tekstpodstawowy"/>
        <w:rPr>
          <w:sz w:val="24"/>
        </w:rPr>
      </w:pPr>
      <w:r w:rsidRPr="00BE5487">
        <w:rPr>
          <w:sz w:val="24"/>
        </w:rPr>
        <w:t>58. W Zasadach Oceniania II i III etapu kształcenia w § 22 ust 6 pkt 4 otrzymuje brzmienie: uzyskaną ocenę.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59. W Zasadach Oceniania II i III etapu kształcenia w § 23 ust 4 dodaje się pkt 5 w brzmieniu: podsumowanie pracy uczniów nad projektem, jako refleksję nad całością działań projektowych.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60.  W Zasadach Oceniania II i III etapu kształcenia w § 23 ust 5 po wyrazach: „określa dyrektor gimnazjum w porozumieniu z radą pedagogiczną” Dodaje się zdanie:  Dyrektor może wprowadzić niezbędne korekty, jeżeli rada pedagogiczna w opinii zaproponuje inne rozwiązania możliwe do zastosowania.</w:t>
      </w:r>
    </w:p>
    <w:p w:rsidR="0087637A" w:rsidRPr="00BE5487" w:rsidRDefault="0087637A" w:rsidP="00F76E0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61. W Zasadach Oceniania II i III etapu kształcenia w § 23 ust 9 otrzymuje brzmienie: Dyrektor gimnazjum może zwolnić ucznia z realizacji projektu edukacyjnego w przypadkach uniemożliwiających udział ucznia w realizacji tego projektu.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5487">
        <w:rPr>
          <w:rFonts w:ascii="Times New Roman" w:hAnsi="Times New Roman" w:cs="Times New Roman"/>
          <w:color w:val="auto"/>
        </w:rPr>
        <w:t xml:space="preserve">62. W Zasadach Oceniania II i III etapu kształcenia w § 24 zmienia się brzmienie ust 4 z: "O ukończeniu szkoły przez ucznia z upośledzeniem umysłowym w stopniu umiarkowanym lub znacznym postanawia na zakończenie klasy programowo najwyższej rada pedagogiczna, uwzględniając specyfikę kształcenia tego ucznia, w porozumieniu z rodzicami (prawnymi opiekunami)" na "O ukończeniu szkoły przez ucznia posiadającego orzeczenie o potrzebie kształcenia specjalnego wydane ze względu na upośledzenie umysłowe w stopniu umiarkowanym lub znacznym </w:t>
      </w:r>
      <w:r w:rsidRPr="00BE5487">
        <w:rPr>
          <w:rFonts w:ascii="Times New Roman" w:hAnsi="Times New Roman" w:cs="Times New Roman"/>
          <w:b/>
          <w:bCs/>
          <w:color w:val="auto"/>
        </w:rPr>
        <w:t>postanawia rada pedagogiczna, uwzględniając ustalenia zawarte w indywidualnym programie edukacyjno-terapeutycznym</w:t>
      </w:r>
      <w:r w:rsidRPr="00BE5487">
        <w:rPr>
          <w:rFonts w:ascii="Times New Roman" w:hAnsi="Times New Roman" w:cs="Times New Roman"/>
          <w:color w:val="auto"/>
        </w:rPr>
        <w:t>."</w:t>
      </w:r>
    </w:p>
    <w:p w:rsidR="0087637A" w:rsidRPr="00BE5487" w:rsidRDefault="0087637A" w:rsidP="00F76E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7637A" w:rsidRPr="00BE5487" w:rsidRDefault="0087637A" w:rsidP="000D070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63. W Zasadach Oceniania II i III etapu kształcenia w § 24 dodaje się ust. 5 w brzmieniu:</w:t>
      </w:r>
    </w:p>
    <w:p w:rsidR="0087637A" w:rsidRPr="00BE5487" w:rsidRDefault="0087637A" w:rsidP="000D07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5. uczeń, który nie spełnił warunków ukończenia szkoły (nie otrzymał pozytywnych ocen końcowych), otrzymuje jedynie </w:t>
      </w:r>
      <w:r w:rsidRPr="00BE5487">
        <w:rPr>
          <w:rFonts w:ascii="Times New Roman" w:hAnsi="Times New Roman"/>
          <w:b/>
          <w:bCs/>
          <w:sz w:val="24"/>
          <w:szCs w:val="24"/>
        </w:rPr>
        <w:t xml:space="preserve">informację o szczegółowych wynikach sprawdzianu lub egzaminu gimnazjalnego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64. W Zasadach Oceniania II i III etapu kształcenia w § 26 dodaje się ust 1 i 2 w brzmieniu: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5487">
        <w:rPr>
          <w:rFonts w:ascii="Times New Roman" w:hAnsi="Times New Roman"/>
          <w:bCs/>
          <w:sz w:val="24"/>
          <w:szCs w:val="24"/>
        </w:rPr>
        <w:t>Sprawdzian i egzamin</w:t>
      </w:r>
      <w:r w:rsidRPr="00BE54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5487">
        <w:rPr>
          <w:rFonts w:ascii="Times New Roman" w:hAnsi="Times New Roman"/>
          <w:bCs/>
          <w:sz w:val="24"/>
          <w:szCs w:val="24"/>
        </w:rPr>
        <w:t>ma charakter powszechny i obowiązkowy.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5487">
        <w:rPr>
          <w:rFonts w:ascii="Times New Roman" w:hAnsi="Times New Roman"/>
          <w:bCs/>
          <w:sz w:val="24"/>
          <w:szCs w:val="24"/>
        </w:rPr>
        <w:t xml:space="preserve">Procedury, warunki, tryb i sposób odbywania sprawdzianu i egzaminu oraz rodzaj dokumentacji określają odrębne przepisy. 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65. W Zasadach Oceniania II i III etapu kształcenia w § 34 ust 1 zmienia się "60 minut" na "80+45" minut.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66. W Zasadach Oceniania II i III etapu kształcenia w § 35 ust 4 zmienia się "30 uczniów" na "25 uczniów".</w:t>
      </w:r>
    </w:p>
    <w:p w:rsidR="0087637A" w:rsidRPr="00BE5487" w:rsidRDefault="0087637A" w:rsidP="00BE5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§ 2.</w:t>
      </w: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Wykonanie uchwały powierza się dyrektorowi szkoły.   </w:t>
      </w:r>
    </w:p>
    <w:p w:rsidR="0087637A" w:rsidRPr="00BE5487" w:rsidRDefault="0087637A" w:rsidP="00BE54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§ 3.</w:t>
      </w:r>
      <w:bookmarkStart w:id="0" w:name="_GoBack"/>
      <w:bookmarkEnd w:id="0"/>
    </w:p>
    <w:p w:rsidR="0087637A" w:rsidRPr="00BE5487" w:rsidRDefault="0087637A" w:rsidP="00F7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Uchwała wchodzi w życie z dniem 1 września 2015 roku.                              </w:t>
      </w:r>
    </w:p>
    <w:p w:rsidR="0087637A" w:rsidRPr="00BE5487" w:rsidRDefault="0087637A" w:rsidP="00F76E0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 xml:space="preserve">                         (pieczątka, podpis dyrektora)</w:t>
      </w:r>
    </w:p>
    <w:p w:rsidR="0087637A" w:rsidRPr="00BE5487" w:rsidRDefault="00147D59" w:rsidP="00147D59">
      <w:pPr>
        <w:tabs>
          <w:tab w:val="left" w:pos="73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ab/>
        <w:t xml:space="preserve">     /</w:t>
      </w:r>
      <w:r w:rsidRPr="00BE5487">
        <w:rPr>
          <w:rFonts w:ascii="Times New Roman" w:hAnsi="Times New Roman"/>
          <w:i/>
          <w:sz w:val="24"/>
          <w:szCs w:val="24"/>
        </w:rPr>
        <w:t>Dorota Brzostek</w:t>
      </w:r>
      <w:r w:rsidRPr="00BE5487">
        <w:rPr>
          <w:rFonts w:ascii="Times New Roman" w:hAnsi="Times New Roman"/>
          <w:sz w:val="24"/>
          <w:szCs w:val="24"/>
        </w:rPr>
        <w:t>/</w:t>
      </w:r>
    </w:p>
    <w:p w:rsidR="0087637A" w:rsidRPr="00BE5487" w:rsidRDefault="0087637A" w:rsidP="00F76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37A" w:rsidRPr="00BE5487" w:rsidRDefault="0087637A" w:rsidP="00F76E0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5487">
        <w:rPr>
          <w:rFonts w:ascii="Times New Roman" w:hAnsi="Times New Roman"/>
          <w:b/>
          <w:bCs/>
          <w:sz w:val="24"/>
          <w:szCs w:val="24"/>
        </w:rPr>
        <w:t>Podstawa prawna:</w:t>
      </w:r>
    </w:p>
    <w:p w:rsidR="0087637A" w:rsidRPr="00BE5487" w:rsidRDefault="0087637A" w:rsidP="00F76E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Rozporządzenie Ministra Edukacji Narodowej z dnia 21 maja 2001 r. w sprawie ramowych statutów publicznego przedszkola oraz publicznych szkół (ze zm.)</w:t>
      </w:r>
    </w:p>
    <w:p w:rsidR="0087637A" w:rsidRPr="00BE5487" w:rsidRDefault="0087637A" w:rsidP="00F76E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Rozporządzenie Prezesa Rady Ministrów z dnia 20 czerwca 2002 r. w sprawie zasad techniki prawodawczej  (ze zm.).</w:t>
      </w:r>
    </w:p>
    <w:p w:rsidR="0087637A" w:rsidRPr="00BE5487" w:rsidRDefault="0087637A" w:rsidP="00F76E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487">
        <w:rPr>
          <w:rFonts w:ascii="Times New Roman" w:hAnsi="Times New Roman"/>
          <w:sz w:val="24"/>
          <w:szCs w:val="24"/>
        </w:rPr>
        <w:t>Ustawa z dnia 7 września 1991 r. o systemie oświaty (ze zm.), w szczególności art. 42, art. 50 ust. 2, art. 52.</w:t>
      </w:r>
    </w:p>
    <w:p w:rsidR="0087637A" w:rsidRPr="00BE5487" w:rsidRDefault="0087637A" w:rsidP="00F76E08">
      <w:pPr>
        <w:tabs>
          <w:tab w:val="left" w:pos="6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7637A" w:rsidRPr="00BE5487" w:rsidSect="00FE2322">
      <w:type w:val="continuous"/>
      <w:pgSz w:w="11907" w:h="16840" w:code="9"/>
      <w:pgMar w:top="567" w:right="720" w:bottom="567" w:left="1134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4" w:rsidRDefault="004A10F4" w:rsidP="00FE2322">
      <w:pPr>
        <w:spacing w:after="0" w:line="240" w:lineRule="auto"/>
      </w:pPr>
      <w:r>
        <w:separator/>
      </w:r>
    </w:p>
  </w:endnote>
  <w:endnote w:type="continuationSeparator" w:id="0">
    <w:p w:rsidR="004A10F4" w:rsidRDefault="004A10F4" w:rsidP="00F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4" w:rsidRDefault="004A10F4" w:rsidP="00FE2322">
      <w:pPr>
        <w:spacing w:after="0" w:line="240" w:lineRule="auto"/>
      </w:pPr>
      <w:r>
        <w:separator/>
      </w:r>
    </w:p>
  </w:footnote>
  <w:footnote w:type="continuationSeparator" w:id="0">
    <w:p w:rsidR="004A10F4" w:rsidRDefault="004A10F4" w:rsidP="00FE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211AB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752C69"/>
    <w:multiLevelType w:val="hybridMultilevel"/>
    <w:tmpl w:val="E22C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BF4C45"/>
    <w:multiLevelType w:val="hybridMultilevel"/>
    <w:tmpl w:val="95E04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AD3CD3"/>
    <w:multiLevelType w:val="hybridMultilevel"/>
    <w:tmpl w:val="7A1AB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37DB3"/>
    <w:multiLevelType w:val="hybridMultilevel"/>
    <w:tmpl w:val="300E17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B37D77"/>
    <w:multiLevelType w:val="hybridMultilevel"/>
    <w:tmpl w:val="3BF6B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DB7107"/>
    <w:multiLevelType w:val="hybridMultilevel"/>
    <w:tmpl w:val="B0F408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EF453A"/>
    <w:multiLevelType w:val="hybridMultilevel"/>
    <w:tmpl w:val="F97212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CF4F15"/>
    <w:multiLevelType w:val="hybridMultilevel"/>
    <w:tmpl w:val="2FE854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6ED3B83"/>
    <w:multiLevelType w:val="hybridMultilevel"/>
    <w:tmpl w:val="F0BE53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ED7471"/>
    <w:multiLevelType w:val="hybridMultilevel"/>
    <w:tmpl w:val="549C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54083"/>
    <w:multiLevelType w:val="hybridMultilevel"/>
    <w:tmpl w:val="D89C78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2633D9A"/>
    <w:multiLevelType w:val="multilevel"/>
    <w:tmpl w:val="6D26B6AE"/>
    <w:lvl w:ilvl="0">
      <w:start w:val="1"/>
      <w:numFmt w:val="upperRoman"/>
      <w:pStyle w:val="Nagwek6"/>
      <w:lvlText w:val="%1.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420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5" w:hanging="1440"/>
      </w:pPr>
      <w:rPr>
        <w:rFonts w:cs="Times New Roman" w:hint="default"/>
      </w:rPr>
    </w:lvl>
  </w:abstractNum>
  <w:abstractNum w:abstractNumId="16">
    <w:nsid w:val="66D53CFA"/>
    <w:multiLevelType w:val="hybridMultilevel"/>
    <w:tmpl w:val="F94A19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A75DEA"/>
    <w:multiLevelType w:val="singleLevel"/>
    <w:tmpl w:val="86782684"/>
    <w:lvl w:ilvl="0">
      <w:start w:val="10"/>
      <w:numFmt w:val="decimal"/>
      <w:pStyle w:val="Nagwek5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</w:abstractNum>
  <w:abstractNum w:abstractNumId="18">
    <w:nsid w:val="7757295C"/>
    <w:multiLevelType w:val="hybridMultilevel"/>
    <w:tmpl w:val="AEBAAB88"/>
    <w:lvl w:ilvl="0" w:tplc="597ED332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7E7A685D"/>
    <w:multiLevelType w:val="hybridMultilevel"/>
    <w:tmpl w:val="EC1811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4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5"/>
  </w:num>
  <w:num w:numId="15">
    <w:abstractNumId w:val="8"/>
  </w:num>
  <w:num w:numId="16">
    <w:abstractNumId w:val="11"/>
  </w:num>
  <w:num w:numId="17">
    <w:abstractNumId w:val="6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2"/>
    <w:rsid w:val="00001C28"/>
    <w:rsid w:val="00010C6F"/>
    <w:rsid w:val="00026554"/>
    <w:rsid w:val="00034C17"/>
    <w:rsid w:val="000612A4"/>
    <w:rsid w:val="00076718"/>
    <w:rsid w:val="00080BE9"/>
    <w:rsid w:val="000846F6"/>
    <w:rsid w:val="00087847"/>
    <w:rsid w:val="000B76E0"/>
    <w:rsid w:val="000D070A"/>
    <w:rsid w:val="000D0AA1"/>
    <w:rsid w:val="000D10B2"/>
    <w:rsid w:val="000D27C9"/>
    <w:rsid w:val="000E1399"/>
    <w:rsid w:val="00112CD7"/>
    <w:rsid w:val="0012726D"/>
    <w:rsid w:val="00147D59"/>
    <w:rsid w:val="0015080E"/>
    <w:rsid w:val="001743A1"/>
    <w:rsid w:val="00176D72"/>
    <w:rsid w:val="001A6EB3"/>
    <w:rsid w:val="001C13C5"/>
    <w:rsid w:val="001D217D"/>
    <w:rsid w:val="001D6A45"/>
    <w:rsid w:val="00210951"/>
    <w:rsid w:val="00240E4E"/>
    <w:rsid w:val="002445B4"/>
    <w:rsid w:val="00293E5C"/>
    <w:rsid w:val="00295F5A"/>
    <w:rsid w:val="002A0BFC"/>
    <w:rsid w:val="002E5562"/>
    <w:rsid w:val="002F191E"/>
    <w:rsid w:val="002F588E"/>
    <w:rsid w:val="00353A27"/>
    <w:rsid w:val="00353AEA"/>
    <w:rsid w:val="00371061"/>
    <w:rsid w:val="00371B35"/>
    <w:rsid w:val="00395054"/>
    <w:rsid w:val="0039713B"/>
    <w:rsid w:val="003B1A35"/>
    <w:rsid w:val="003B4345"/>
    <w:rsid w:val="003E0650"/>
    <w:rsid w:val="00413F92"/>
    <w:rsid w:val="00431FE3"/>
    <w:rsid w:val="004354CB"/>
    <w:rsid w:val="00467506"/>
    <w:rsid w:val="004900AD"/>
    <w:rsid w:val="004A10F4"/>
    <w:rsid w:val="005020D0"/>
    <w:rsid w:val="00525BA1"/>
    <w:rsid w:val="005357C3"/>
    <w:rsid w:val="00575C2D"/>
    <w:rsid w:val="00575C72"/>
    <w:rsid w:val="00576A30"/>
    <w:rsid w:val="00580095"/>
    <w:rsid w:val="0058672D"/>
    <w:rsid w:val="00591703"/>
    <w:rsid w:val="00594298"/>
    <w:rsid w:val="005B29AC"/>
    <w:rsid w:val="005E2698"/>
    <w:rsid w:val="00611078"/>
    <w:rsid w:val="006537E1"/>
    <w:rsid w:val="00681AF8"/>
    <w:rsid w:val="006A27EB"/>
    <w:rsid w:val="006A3F7B"/>
    <w:rsid w:val="006D175D"/>
    <w:rsid w:val="00712437"/>
    <w:rsid w:val="00722A90"/>
    <w:rsid w:val="00722B78"/>
    <w:rsid w:val="0076430D"/>
    <w:rsid w:val="00767B3B"/>
    <w:rsid w:val="007721C9"/>
    <w:rsid w:val="00787820"/>
    <w:rsid w:val="007F75F2"/>
    <w:rsid w:val="0082094D"/>
    <w:rsid w:val="00830245"/>
    <w:rsid w:val="00830D5E"/>
    <w:rsid w:val="00845D4B"/>
    <w:rsid w:val="00846F38"/>
    <w:rsid w:val="0087637A"/>
    <w:rsid w:val="00886744"/>
    <w:rsid w:val="008D4BDC"/>
    <w:rsid w:val="008D5F6B"/>
    <w:rsid w:val="009032B8"/>
    <w:rsid w:val="00931C6A"/>
    <w:rsid w:val="00935D39"/>
    <w:rsid w:val="00953B51"/>
    <w:rsid w:val="00956512"/>
    <w:rsid w:val="00992B10"/>
    <w:rsid w:val="009D6AE9"/>
    <w:rsid w:val="00A10569"/>
    <w:rsid w:val="00A23722"/>
    <w:rsid w:val="00A25065"/>
    <w:rsid w:val="00A35CFE"/>
    <w:rsid w:val="00A5319C"/>
    <w:rsid w:val="00A56A0C"/>
    <w:rsid w:val="00A6166C"/>
    <w:rsid w:val="00A62FC8"/>
    <w:rsid w:val="00AA0C90"/>
    <w:rsid w:val="00AB781F"/>
    <w:rsid w:val="00AC2B5F"/>
    <w:rsid w:val="00AC67A6"/>
    <w:rsid w:val="00AD6F74"/>
    <w:rsid w:val="00AE1480"/>
    <w:rsid w:val="00AF34C7"/>
    <w:rsid w:val="00B0646F"/>
    <w:rsid w:val="00B135C0"/>
    <w:rsid w:val="00B31C38"/>
    <w:rsid w:val="00B526E6"/>
    <w:rsid w:val="00B771D7"/>
    <w:rsid w:val="00BB266F"/>
    <w:rsid w:val="00BD6C1C"/>
    <w:rsid w:val="00BE5487"/>
    <w:rsid w:val="00C06B4C"/>
    <w:rsid w:val="00C247E5"/>
    <w:rsid w:val="00C315DA"/>
    <w:rsid w:val="00C34074"/>
    <w:rsid w:val="00C74CE0"/>
    <w:rsid w:val="00C8098D"/>
    <w:rsid w:val="00C8470A"/>
    <w:rsid w:val="00CD6AFE"/>
    <w:rsid w:val="00CF616B"/>
    <w:rsid w:val="00D03008"/>
    <w:rsid w:val="00D0532F"/>
    <w:rsid w:val="00D2190D"/>
    <w:rsid w:val="00D21D0F"/>
    <w:rsid w:val="00D24AC8"/>
    <w:rsid w:val="00D3530A"/>
    <w:rsid w:val="00D408F7"/>
    <w:rsid w:val="00D42556"/>
    <w:rsid w:val="00D55BA4"/>
    <w:rsid w:val="00D7119D"/>
    <w:rsid w:val="00D7521D"/>
    <w:rsid w:val="00D77AB9"/>
    <w:rsid w:val="00DA163F"/>
    <w:rsid w:val="00DA5F15"/>
    <w:rsid w:val="00DE089B"/>
    <w:rsid w:val="00DE7108"/>
    <w:rsid w:val="00E00E24"/>
    <w:rsid w:val="00E12250"/>
    <w:rsid w:val="00E20617"/>
    <w:rsid w:val="00E30559"/>
    <w:rsid w:val="00E32C3B"/>
    <w:rsid w:val="00E90EFE"/>
    <w:rsid w:val="00EA17C0"/>
    <w:rsid w:val="00EB34EE"/>
    <w:rsid w:val="00EC216F"/>
    <w:rsid w:val="00EC4217"/>
    <w:rsid w:val="00EC447C"/>
    <w:rsid w:val="00EC4605"/>
    <w:rsid w:val="00ED018C"/>
    <w:rsid w:val="00F30DFE"/>
    <w:rsid w:val="00F319DC"/>
    <w:rsid w:val="00F32500"/>
    <w:rsid w:val="00F57600"/>
    <w:rsid w:val="00F728FA"/>
    <w:rsid w:val="00F76E08"/>
    <w:rsid w:val="00F8332C"/>
    <w:rsid w:val="00FA40DF"/>
    <w:rsid w:val="00FD4ECF"/>
    <w:rsid w:val="00FE2322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232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A90"/>
    <w:pPr>
      <w:keepNext/>
      <w:jc w:val="center"/>
      <w:outlineLvl w:val="0"/>
    </w:pPr>
    <w:rPr>
      <w:b/>
      <w:i/>
      <w:cap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A90"/>
    <w:pPr>
      <w:keepNext/>
      <w:spacing w:before="240" w:after="60"/>
      <w:outlineLvl w:val="1"/>
    </w:pPr>
    <w:rPr>
      <w:rFonts w:ascii="Arial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2A90"/>
    <w:pPr>
      <w:keepNext/>
      <w:ind w:firstLine="426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A90"/>
    <w:pPr>
      <w:keepNext/>
      <w:tabs>
        <w:tab w:val="left" w:pos="7938"/>
      </w:tabs>
      <w:jc w:val="both"/>
      <w:outlineLvl w:val="3"/>
    </w:pPr>
    <w:rPr>
      <w:rFonts w:ascii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2A90"/>
    <w:pPr>
      <w:keepNext/>
      <w:numPr>
        <w:numId w:val="1"/>
      </w:numPr>
      <w:tabs>
        <w:tab w:val="left" w:pos="7088"/>
        <w:tab w:val="left" w:pos="7371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2A90"/>
    <w:pPr>
      <w:keepNext/>
      <w:numPr>
        <w:numId w:val="2"/>
      </w:numPr>
      <w:tabs>
        <w:tab w:val="left" w:pos="7371"/>
      </w:tabs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2A90"/>
    <w:pPr>
      <w:keepNext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2A90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2A9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2A90"/>
    <w:rPr>
      <w:rFonts w:cs="Times New Roman"/>
      <w:b/>
      <w:i/>
      <w:caps/>
      <w:snapToGrid w:val="0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2A90"/>
    <w:rPr>
      <w:rFonts w:ascii="Arial" w:hAnsi="Arial" w:cs="Times New Roman"/>
      <w:b/>
      <w:i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2A90"/>
    <w:rPr>
      <w:rFonts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2A9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2A90"/>
    <w:rPr>
      <w:rFonts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2A90"/>
    <w:rPr>
      <w:rFonts w:cs="Times New Roman"/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2A90"/>
    <w:rPr>
      <w:rFonts w:ascii="Arial" w:hAnsi="Arial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2A90"/>
    <w:rPr>
      <w:rFonts w:ascii="Arial" w:hAnsi="Arial" w:cs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2A90"/>
    <w:rPr>
      <w:rFonts w:cs="Times New Roman"/>
      <w:snapToGrid w:val="0"/>
      <w:sz w:val="24"/>
    </w:rPr>
  </w:style>
  <w:style w:type="paragraph" w:styleId="Tytu">
    <w:name w:val="Title"/>
    <w:basedOn w:val="Normalny"/>
    <w:link w:val="TytuZnak"/>
    <w:uiPriority w:val="99"/>
    <w:qFormat/>
    <w:rsid w:val="00722A9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2A90"/>
    <w:rPr>
      <w:rFonts w:cs="Times New Roman"/>
      <w:b/>
      <w:sz w:val="32"/>
    </w:rPr>
  </w:style>
  <w:style w:type="paragraph" w:styleId="Podtytu">
    <w:name w:val="Subtitle"/>
    <w:basedOn w:val="Normalny"/>
    <w:link w:val="PodtytuZnak"/>
    <w:uiPriority w:val="99"/>
    <w:qFormat/>
    <w:rsid w:val="00722A90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2A90"/>
    <w:rPr>
      <w:rFonts w:cs="Times New Roman"/>
      <w:b/>
      <w:sz w:val="40"/>
    </w:rPr>
  </w:style>
  <w:style w:type="paragraph" w:styleId="Bezodstpw">
    <w:name w:val="No Spacing"/>
    <w:basedOn w:val="Normalny"/>
    <w:link w:val="BezodstpwZnak"/>
    <w:uiPriority w:val="99"/>
    <w:qFormat/>
    <w:rsid w:val="00722A90"/>
    <w:pPr>
      <w:ind w:firstLine="697"/>
      <w:jc w:val="both"/>
    </w:pPr>
    <w:rPr>
      <w:rFonts w:ascii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uiPriority w:val="99"/>
    <w:locked/>
    <w:rsid w:val="00722A90"/>
    <w:rPr>
      <w:rFonts w:eastAsia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22A9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E2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322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E23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4AC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4AC8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D24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992B10"/>
    <w:pPr>
      <w:widowControl w:val="0"/>
      <w:suppressAutoHyphens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par">
    <w:name w:val="par"/>
    <w:basedOn w:val="Normalny"/>
    <w:uiPriority w:val="99"/>
    <w:rsid w:val="00395054"/>
    <w:pPr>
      <w:widowControl w:val="0"/>
      <w:suppressAutoHyphens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</w:rPr>
  </w:style>
  <w:style w:type="character" w:customStyle="1" w:styleId="wstawiony">
    <w:name w:val="wstawiony"/>
    <w:basedOn w:val="Domylnaczcionkaakapitu"/>
    <w:uiPriority w:val="99"/>
    <w:rsid w:val="003950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505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95054"/>
    <w:rPr>
      <w:rFonts w:eastAsia="Times New Roman" w:cs="Times New Roman"/>
      <w:kern w:val="1"/>
      <w:sz w:val="24"/>
      <w:szCs w:val="24"/>
    </w:rPr>
  </w:style>
  <w:style w:type="character" w:customStyle="1" w:styleId="ZnakZnak1">
    <w:name w:val="Znak Znak1"/>
    <w:basedOn w:val="Domylnaczcionkaakapitu"/>
    <w:uiPriority w:val="99"/>
    <w:rsid w:val="00371B35"/>
    <w:rPr>
      <w:rFonts w:cs="Times New Roman"/>
      <w:sz w:val="24"/>
      <w:szCs w:val="24"/>
      <w:lang w:eastAsia="ar-SA" w:bidi="ar-SA"/>
    </w:rPr>
  </w:style>
  <w:style w:type="character" w:customStyle="1" w:styleId="ZnakZnak11">
    <w:name w:val="Znak Znak11"/>
    <w:basedOn w:val="Domylnaczcionkaakapitu"/>
    <w:uiPriority w:val="99"/>
    <w:rsid w:val="00D408F7"/>
    <w:rPr>
      <w:rFonts w:cs="Times New Roman"/>
      <w:sz w:val="24"/>
      <w:szCs w:val="24"/>
      <w:lang w:eastAsia="ar-SA" w:bidi="ar-SA"/>
    </w:rPr>
  </w:style>
  <w:style w:type="character" w:customStyle="1" w:styleId="ZnakZnak12">
    <w:name w:val="Znak Znak12"/>
    <w:basedOn w:val="Domylnaczcionkaakapitu"/>
    <w:uiPriority w:val="99"/>
    <w:rsid w:val="00B0646F"/>
    <w:rPr>
      <w:rFonts w:cs="Times New Roman"/>
      <w:sz w:val="24"/>
      <w:szCs w:val="24"/>
      <w:lang w:eastAsia="ar-SA" w:bidi="ar-SA"/>
    </w:rPr>
  </w:style>
  <w:style w:type="character" w:customStyle="1" w:styleId="ZnakZnak13">
    <w:name w:val="Znak Znak13"/>
    <w:basedOn w:val="Domylnaczcionkaakapitu"/>
    <w:uiPriority w:val="99"/>
    <w:rsid w:val="00722B78"/>
    <w:rPr>
      <w:rFonts w:cs="Times New Roman"/>
      <w:sz w:val="24"/>
      <w:szCs w:val="24"/>
      <w:lang w:eastAsia="ar-SA" w:bidi="ar-SA"/>
    </w:rPr>
  </w:style>
  <w:style w:type="paragraph" w:customStyle="1" w:styleId="t4">
    <w:name w:val="t4"/>
    <w:basedOn w:val="Normalny"/>
    <w:uiPriority w:val="99"/>
    <w:rsid w:val="0021095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00A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232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A90"/>
    <w:pPr>
      <w:keepNext/>
      <w:jc w:val="center"/>
      <w:outlineLvl w:val="0"/>
    </w:pPr>
    <w:rPr>
      <w:b/>
      <w:i/>
      <w:cap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A90"/>
    <w:pPr>
      <w:keepNext/>
      <w:spacing w:before="240" w:after="60"/>
      <w:outlineLvl w:val="1"/>
    </w:pPr>
    <w:rPr>
      <w:rFonts w:ascii="Arial" w:hAnsi="Arial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2A90"/>
    <w:pPr>
      <w:keepNext/>
      <w:ind w:firstLine="426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A90"/>
    <w:pPr>
      <w:keepNext/>
      <w:tabs>
        <w:tab w:val="left" w:pos="7938"/>
      </w:tabs>
      <w:jc w:val="both"/>
      <w:outlineLvl w:val="3"/>
    </w:pPr>
    <w:rPr>
      <w:rFonts w:ascii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2A90"/>
    <w:pPr>
      <w:keepNext/>
      <w:numPr>
        <w:numId w:val="1"/>
      </w:numPr>
      <w:tabs>
        <w:tab w:val="left" w:pos="7088"/>
        <w:tab w:val="left" w:pos="7371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2A90"/>
    <w:pPr>
      <w:keepNext/>
      <w:numPr>
        <w:numId w:val="2"/>
      </w:numPr>
      <w:tabs>
        <w:tab w:val="left" w:pos="7371"/>
      </w:tabs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2A90"/>
    <w:pPr>
      <w:keepNext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2A90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2A9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2A90"/>
    <w:rPr>
      <w:rFonts w:cs="Times New Roman"/>
      <w:b/>
      <w:i/>
      <w:caps/>
      <w:snapToGrid w:val="0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2A90"/>
    <w:rPr>
      <w:rFonts w:ascii="Arial" w:hAnsi="Arial" w:cs="Times New Roman"/>
      <w:b/>
      <w:i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2A90"/>
    <w:rPr>
      <w:rFonts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2A90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2A90"/>
    <w:rPr>
      <w:rFonts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2A90"/>
    <w:rPr>
      <w:rFonts w:cs="Times New Roman"/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2A90"/>
    <w:rPr>
      <w:rFonts w:ascii="Arial" w:hAnsi="Arial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2A90"/>
    <w:rPr>
      <w:rFonts w:ascii="Arial" w:hAnsi="Arial" w:cs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2A90"/>
    <w:rPr>
      <w:rFonts w:cs="Times New Roman"/>
      <w:snapToGrid w:val="0"/>
      <w:sz w:val="24"/>
    </w:rPr>
  </w:style>
  <w:style w:type="paragraph" w:styleId="Tytu">
    <w:name w:val="Title"/>
    <w:basedOn w:val="Normalny"/>
    <w:link w:val="TytuZnak"/>
    <w:uiPriority w:val="99"/>
    <w:qFormat/>
    <w:rsid w:val="00722A9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2A90"/>
    <w:rPr>
      <w:rFonts w:cs="Times New Roman"/>
      <w:b/>
      <w:sz w:val="32"/>
    </w:rPr>
  </w:style>
  <w:style w:type="paragraph" w:styleId="Podtytu">
    <w:name w:val="Subtitle"/>
    <w:basedOn w:val="Normalny"/>
    <w:link w:val="PodtytuZnak"/>
    <w:uiPriority w:val="99"/>
    <w:qFormat/>
    <w:rsid w:val="00722A90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2A90"/>
    <w:rPr>
      <w:rFonts w:cs="Times New Roman"/>
      <w:b/>
      <w:sz w:val="40"/>
    </w:rPr>
  </w:style>
  <w:style w:type="paragraph" w:styleId="Bezodstpw">
    <w:name w:val="No Spacing"/>
    <w:basedOn w:val="Normalny"/>
    <w:link w:val="BezodstpwZnak"/>
    <w:uiPriority w:val="99"/>
    <w:qFormat/>
    <w:rsid w:val="00722A90"/>
    <w:pPr>
      <w:ind w:firstLine="697"/>
      <w:jc w:val="both"/>
    </w:pPr>
    <w:rPr>
      <w:rFonts w:ascii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uiPriority w:val="99"/>
    <w:locked/>
    <w:rsid w:val="00722A90"/>
    <w:rPr>
      <w:rFonts w:eastAsia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22A9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E2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322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E232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4AC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4AC8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D24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992B10"/>
    <w:pPr>
      <w:widowControl w:val="0"/>
      <w:suppressAutoHyphens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</w:rPr>
  </w:style>
  <w:style w:type="paragraph" w:customStyle="1" w:styleId="par">
    <w:name w:val="par"/>
    <w:basedOn w:val="Normalny"/>
    <w:uiPriority w:val="99"/>
    <w:rsid w:val="00395054"/>
    <w:pPr>
      <w:widowControl w:val="0"/>
      <w:suppressAutoHyphens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</w:rPr>
  </w:style>
  <w:style w:type="character" w:customStyle="1" w:styleId="wstawiony">
    <w:name w:val="wstawiony"/>
    <w:basedOn w:val="Domylnaczcionkaakapitu"/>
    <w:uiPriority w:val="99"/>
    <w:rsid w:val="003950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9505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95054"/>
    <w:rPr>
      <w:rFonts w:eastAsia="Times New Roman" w:cs="Times New Roman"/>
      <w:kern w:val="1"/>
      <w:sz w:val="24"/>
      <w:szCs w:val="24"/>
    </w:rPr>
  </w:style>
  <w:style w:type="character" w:customStyle="1" w:styleId="ZnakZnak1">
    <w:name w:val="Znak Znak1"/>
    <w:basedOn w:val="Domylnaczcionkaakapitu"/>
    <w:uiPriority w:val="99"/>
    <w:rsid w:val="00371B35"/>
    <w:rPr>
      <w:rFonts w:cs="Times New Roman"/>
      <w:sz w:val="24"/>
      <w:szCs w:val="24"/>
      <w:lang w:eastAsia="ar-SA" w:bidi="ar-SA"/>
    </w:rPr>
  </w:style>
  <w:style w:type="character" w:customStyle="1" w:styleId="ZnakZnak11">
    <w:name w:val="Znak Znak11"/>
    <w:basedOn w:val="Domylnaczcionkaakapitu"/>
    <w:uiPriority w:val="99"/>
    <w:rsid w:val="00D408F7"/>
    <w:rPr>
      <w:rFonts w:cs="Times New Roman"/>
      <w:sz w:val="24"/>
      <w:szCs w:val="24"/>
      <w:lang w:eastAsia="ar-SA" w:bidi="ar-SA"/>
    </w:rPr>
  </w:style>
  <w:style w:type="character" w:customStyle="1" w:styleId="ZnakZnak12">
    <w:name w:val="Znak Znak12"/>
    <w:basedOn w:val="Domylnaczcionkaakapitu"/>
    <w:uiPriority w:val="99"/>
    <w:rsid w:val="00B0646F"/>
    <w:rPr>
      <w:rFonts w:cs="Times New Roman"/>
      <w:sz w:val="24"/>
      <w:szCs w:val="24"/>
      <w:lang w:eastAsia="ar-SA" w:bidi="ar-SA"/>
    </w:rPr>
  </w:style>
  <w:style w:type="character" w:customStyle="1" w:styleId="ZnakZnak13">
    <w:name w:val="Znak Znak13"/>
    <w:basedOn w:val="Domylnaczcionkaakapitu"/>
    <w:uiPriority w:val="99"/>
    <w:rsid w:val="00722B78"/>
    <w:rPr>
      <w:rFonts w:cs="Times New Roman"/>
      <w:sz w:val="24"/>
      <w:szCs w:val="24"/>
      <w:lang w:eastAsia="ar-SA" w:bidi="ar-SA"/>
    </w:rPr>
  </w:style>
  <w:style w:type="paragraph" w:customStyle="1" w:styleId="t4">
    <w:name w:val="t4"/>
    <w:basedOn w:val="Normalny"/>
    <w:uiPriority w:val="99"/>
    <w:rsid w:val="0021095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00A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4036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 /2015 / 2016</vt:lpstr>
    </vt:vector>
  </TitlesOfParts>
  <Company>Hewlett-Packard</Company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 /2015 / 2016</dc:title>
  <dc:creator>Andrzej</dc:creator>
  <cp:lastModifiedBy>Dyrektor ZSP</cp:lastModifiedBy>
  <cp:revision>6</cp:revision>
  <dcterms:created xsi:type="dcterms:W3CDTF">2015-08-28T09:55:00Z</dcterms:created>
  <dcterms:modified xsi:type="dcterms:W3CDTF">2016-01-23T21:10:00Z</dcterms:modified>
</cp:coreProperties>
</file>